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77940" w14:textId="20B7EAFA" w:rsidR="0045570D" w:rsidRDefault="0045570D" w:rsidP="0045570D">
      <w:r>
        <w:rPr>
          <w:noProof/>
        </w:rPr>
        <w:drawing>
          <wp:inline distT="0" distB="0" distL="0" distR="0" wp14:anchorId="1AB0F945" wp14:editId="23D0EA44">
            <wp:extent cx="5760720" cy="526415"/>
            <wp:effectExtent l="0" t="0" r="0" b="6985"/>
            <wp:docPr id="1" name="Slika 1" descr="ssskz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sskz_head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B9133" w14:textId="77777777" w:rsidR="0045570D" w:rsidRDefault="0045570D" w:rsidP="0045570D"/>
    <w:p w14:paraId="1C0E0049" w14:textId="77777777" w:rsidR="0045570D" w:rsidRDefault="0045570D" w:rsidP="002F594A">
      <w:pPr>
        <w:spacing w:line="252" w:lineRule="auto"/>
        <w:jc w:val="center"/>
        <w:rPr>
          <w:rFonts w:ascii="Times New Roman" w:hAnsi="Times New Roman"/>
          <w:b/>
          <w:i/>
          <w:sz w:val="32"/>
          <w:szCs w:val="32"/>
          <w:lang w:val="hr-HR"/>
        </w:rPr>
      </w:pPr>
      <w:r>
        <w:rPr>
          <w:rFonts w:ascii="Times New Roman" w:hAnsi="Times New Roman"/>
          <w:b/>
          <w:i/>
          <w:sz w:val="32"/>
          <w:szCs w:val="32"/>
          <w:lang w:val="hr-HR"/>
        </w:rPr>
        <w:t>ZAPISNIK</w:t>
      </w:r>
    </w:p>
    <w:p w14:paraId="602DB12E" w14:textId="77777777" w:rsidR="0045570D" w:rsidRDefault="0045570D" w:rsidP="002F594A">
      <w:pPr>
        <w:spacing w:line="252" w:lineRule="auto"/>
        <w:jc w:val="center"/>
        <w:rPr>
          <w:rFonts w:ascii="Times New Roman" w:hAnsi="Times New Roman"/>
          <w:b/>
          <w:i/>
          <w:sz w:val="32"/>
          <w:szCs w:val="32"/>
          <w:lang w:val="hr-HR"/>
        </w:rPr>
      </w:pPr>
    </w:p>
    <w:p w14:paraId="32675FD9" w14:textId="14B1A27C" w:rsidR="0045570D" w:rsidRDefault="0045570D" w:rsidP="002F594A">
      <w:pPr>
        <w:spacing w:line="252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s </w:t>
      </w:r>
      <w:r w:rsidR="00D466B9">
        <w:rPr>
          <w:rFonts w:ascii="Times New Roman" w:hAnsi="Times New Roman"/>
          <w:b/>
          <w:sz w:val="24"/>
          <w:szCs w:val="24"/>
          <w:lang w:val="hr-HR"/>
        </w:rPr>
        <w:t xml:space="preserve">II. </w:t>
      </w:r>
      <w:r>
        <w:rPr>
          <w:rFonts w:ascii="Times New Roman" w:hAnsi="Times New Roman"/>
          <w:b/>
          <w:sz w:val="24"/>
          <w:szCs w:val="24"/>
          <w:lang w:val="hr-HR"/>
        </w:rPr>
        <w:t>sjednice Skupštine Školskog sportskog saveza Karlovačke županije, održane 2</w:t>
      </w:r>
      <w:r w:rsidR="00D466B9">
        <w:rPr>
          <w:rFonts w:ascii="Times New Roman" w:hAnsi="Times New Roman"/>
          <w:b/>
          <w:sz w:val="24"/>
          <w:szCs w:val="24"/>
          <w:lang w:val="hr-HR"/>
        </w:rPr>
        <w:t>0</w:t>
      </w:r>
      <w:r>
        <w:rPr>
          <w:rFonts w:ascii="Times New Roman" w:hAnsi="Times New Roman"/>
          <w:b/>
          <w:sz w:val="24"/>
          <w:szCs w:val="24"/>
          <w:lang w:val="hr-HR"/>
        </w:rPr>
        <w:t>.</w:t>
      </w:r>
      <w:r w:rsidR="00D466B9">
        <w:rPr>
          <w:rFonts w:ascii="Times New Roman" w:hAnsi="Times New Roman"/>
          <w:b/>
          <w:sz w:val="24"/>
          <w:szCs w:val="24"/>
          <w:lang w:val="hr-HR"/>
        </w:rPr>
        <w:t>12</w:t>
      </w:r>
      <w:r>
        <w:rPr>
          <w:rFonts w:ascii="Times New Roman" w:hAnsi="Times New Roman"/>
          <w:b/>
          <w:sz w:val="24"/>
          <w:szCs w:val="24"/>
          <w:lang w:val="hr-HR"/>
        </w:rPr>
        <w:t>.2022. godine, u 1</w:t>
      </w:r>
      <w:r w:rsidR="00D466B9">
        <w:rPr>
          <w:rFonts w:ascii="Times New Roman" w:hAnsi="Times New Roman"/>
          <w:b/>
          <w:sz w:val="24"/>
          <w:szCs w:val="24"/>
          <w:lang w:val="hr-HR"/>
        </w:rPr>
        <w:t>7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:00 h u </w:t>
      </w:r>
      <w:r w:rsidR="00D466B9">
        <w:rPr>
          <w:rFonts w:ascii="Times New Roman" w:hAnsi="Times New Roman"/>
          <w:b/>
          <w:sz w:val="24"/>
          <w:szCs w:val="24"/>
          <w:lang w:val="hr-HR"/>
        </w:rPr>
        <w:t>restoranu Behar</w:t>
      </w:r>
    </w:p>
    <w:p w14:paraId="42D4CB45" w14:textId="5BF395FA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Nazočni predstavnici skupštine ŠSSKŽ</w:t>
      </w:r>
      <w:r>
        <w:rPr>
          <w:rFonts w:ascii="Times New Roman" w:hAnsi="Times New Roman"/>
          <w:sz w:val="24"/>
          <w:szCs w:val="24"/>
          <w:lang w:val="hr-HR"/>
        </w:rPr>
        <w:t xml:space="preserve">: </w:t>
      </w:r>
      <w:r w:rsidR="00D466B9">
        <w:rPr>
          <w:rFonts w:ascii="Times New Roman" w:hAnsi="Times New Roman"/>
          <w:sz w:val="24"/>
          <w:szCs w:val="24"/>
          <w:lang w:val="hr-HR"/>
        </w:rPr>
        <w:t xml:space="preserve">Tanja </w:t>
      </w:r>
      <w:proofErr w:type="spellStart"/>
      <w:r w:rsidR="00D466B9">
        <w:rPr>
          <w:rFonts w:ascii="Times New Roman" w:hAnsi="Times New Roman"/>
          <w:sz w:val="24"/>
          <w:szCs w:val="24"/>
          <w:lang w:val="hr-HR"/>
        </w:rPr>
        <w:t>Škrak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(ŠSD Vinica), Stanislava Jovanov</w:t>
      </w:r>
      <w:r w:rsidR="00D466B9">
        <w:rPr>
          <w:rFonts w:ascii="Times New Roman" w:hAnsi="Times New Roman"/>
          <w:sz w:val="24"/>
          <w:szCs w:val="24"/>
          <w:lang w:val="hr-HR"/>
        </w:rPr>
        <w:t xml:space="preserve">ić </w:t>
      </w:r>
      <w:r>
        <w:rPr>
          <w:rFonts w:ascii="Times New Roman" w:hAnsi="Times New Roman"/>
          <w:sz w:val="24"/>
          <w:szCs w:val="24"/>
          <w:lang w:val="hr-HR"/>
        </w:rPr>
        <w:t xml:space="preserve">(ŠSD Medicinar), Zrinka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Lovrović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( ŠSD Sokol Draganići, ŠSD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Rečica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),  Marina Maršić (ŠSD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Žakanje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),</w:t>
      </w:r>
      <w:r w:rsidR="00E1426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466B9">
        <w:rPr>
          <w:rFonts w:ascii="Times New Roman" w:hAnsi="Times New Roman"/>
          <w:sz w:val="24"/>
          <w:szCs w:val="24"/>
          <w:lang w:val="hr-HR"/>
        </w:rPr>
        <w:t>Ivan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E758BE">
        <w:rPr>
          <w:rFonts w:ascii="Times New Roman" w:hAnsi="Times New Roman"/>
          <w:sz w:val="24"/>
          <w:szCs w:val="24"/>
          <w:lang w:val="hr-HR"/>
        </w:rPr>
        <w:t xml:space="preserve">Ban </w:t>
      </w:r>
      <w:r>
        <w:rPr>
          <w:rFonts w:ascii="Times New Roman" w:hAnsi="Times New Roman"/>
          <w:sz w:val="24"/>
          <w:szCs w:val="24"/>
          <w:lang w:val="hr-HR"/>
        </w:rPr>
        <w:t xml:space="preserve">(ŠSD Ekonomist), Zoran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Gledić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( ŠSD Banija, ŠSD</w:t>
      </w:r>
      <w:r w:rsidR="003E587D">
        <w:rPr>
          <w:rFonts w:ascii="Times New Roman" w:hAnsi="Times New Roman"/>
          <w:sz w:val="24"/>
          <w:szCs w:val="24"/>
          <w:lang w:val="hr-HR"/>
        </w:rPr>
        <w:t xml:space="preserve"> Obrtnik</w:t>
      </w:r>
      <w:r>
        <w:rPr>
          <w:rFonts w:ascii="Times New Roman" w:hAnsi="Times New Roman"/>
          <w:sz w:val="24"/>
          <w:szCs w:val="24"/>
          <w:lang w:val="hr-HR"/>
        </w:rPr>
        <w:t xml:space="preserve">), </w:t>
      </w:r>
      <w:r w:rsidR="00D466B9">
        <w:rPr>
          <w:rFonts w:ascii="Times New Roman" w:hAnsi="Times New Roman"/>
          <w:sz w:val="24"/>
          <w:szCs w:val="24"/>
          <w:lang w:val="hr-HR"/>
        </w:rPr>
        <w:t xml:space="preserve">Franjo Škrtić </w:t>
      </w:r>
      <w:r>
        <w:rPr>
          <w:rFonts w:ascii="Times New Roman" w:hAnsi="Times New Roman"/>
          <w:sz w:val="24"/>
          <w:szCs w:val="24"/>
          <w:lang w:val="hr-HR"/>
        </w:rPr>
        <w:t xml:space="preserve">(ŠSD Olimpija 1908), </w:t>
      </w:r>
      <w:r w:rsidR="00D466B9">
        <w:rPr>
          <w:rFonts w:ascii="Times New Roman" w:hAnsi="Times New Roman"/>
          <w:sz w:val="24"/>
          <w:szCs w:val="24"/>
          <w:lang w:val="hr-HR"/>
        </w:rPr>
        <w:t xml:space="preserve">Alenka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Belčić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(ŠSD Dubovac), </w:t>
      </w:r>
      <w:r w:rsidR="00D466B9">
        <w:rPr>
          <w:rFonts w:ascii="Times New Roman" w:hAnsi="Times New Roman"/>
          <w:sz w:val="24"/>
          <w:szCs w:val="24"/>
          <w:lang w:val="hr-HR"/>
        </w:rPr>
        <w:t xml:space="preserve">Nevio </w:t>
      </w:r>
      <w:r>
        <w:rPr>
          <w:rFonts w:ascii="Times New Roman" w:hAnsi="Times New Roman"/>
          <w:sz w:val="24"/>
          <w:szCs w:val="24"/>
          <w:lang w:val="hr-HR"/>
        </w:rPr>
        <w:t>Kok (ŠSD Tehničar),</w:t>
      </w:r>
      <w:r w:rsidR="00E758BE">
        <w:rPr>
          <w:rFonts w:ascii="Times New Roman" w:hAnsi="Times New Roman"/>
          <w:sz w:val="24"/>
          <w:szCs w:val="24"/>
          <w:lang w:val="hr-HR"/>
        </w:rPr>
        <w:t xml:space="preserve"> Ivan </w:t>
      </w:r>
      <w:proofErr w:type="spellStart"/>
      <w:r w:rsidR="00E758BE">
        <w:rPr>
          <w:rFonts w:ascii="Times New Roman" w:hAnsi="Times New Roman"/>
          <w:sz w:val="24"/>
          <w:szCs w:val="24"/>
          <w:lang w:val="hr-HR"/>
        </w:rPr>
        <w:t>Lukežić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(ŠSD Šanac), </w:t>
      </w:r>
      <w:r w:rsidR="00D466B9">
        <w:rPr>
          <w:rFonts w:ascii="Times New Roman" w:hAnsi="Times New Roman"/>
          <w:sz w:val="24"/>
          <w:szCs w:val="24"/>
          <w:lang w:val="hr-HR"/>
        </w:rPr>
        <w:t xml:space="preserve">Dario Mrzljak, </w:t>
      </w:r>
      <w:r>
        <w:rPr>
          <w:rFonts w:ascii="Times New Roman" w:hAnsi="Times New Roman"/>
          <w:sz w:val="24"/>
          <w:szCs w:val="24"/>
          <w:lang w:val="hr-HR"/>
        </w:rPr>
        <w:t xml:space="preserve">Saša Zlatić (ŠSD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Turanj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), Marko Samardžija (ŠSD Snježana Matan)</w:t>
      </w:r>
      <w:r w:rsidR="003E587D">
        <w:rPr>
          <w:rFonts w:ascii="Times New Roman" w:hAnsi="Times New Roman"/>
          <w:sz w:val="24"/>
          <w:szCs w:val="24"/>
          <w:lang w:val="hr-HR"/>
        </w:rPr>
        <w:t xml:space="preserve">, Branko Jovanovac (ŠSD Skakavac i ŠSD </w:t>
      </w:r>
      <w:proofErr w:type="spellStart"/>
      <w:r w:rsidR="003E587D">
        <w:rPr>
          <w:rFonts w:ascii="Times New Roman" w:hAnsi="Times New Roman"/>
          <w:sz w:val="24"/>
          <w:szCs w:val="24"/>
          <w:lang w:val="hr-HR"/>
        </w:rPr>
        <w:t>Mahično</w:t>
      </w:r>
      <w:proofErr w:type="spellEnd"/>
      <w:r w:rsidR="003E587D">
        <w:rPr>
          <w:rFonts w:ascii="Times New Roman" w:hAnsi="Times New Roman"/>
          <w:sz w:val="24"/>
          <w:szCs w:val="24"/>
          <w:lang w:val="hr-HR"/>
        </w:rPr>
        <w:t xml:space="preserve">), Zvonimir </w:t>
      </w:r>
      <w:proofErr w:type="spellStart"/>
      <w:r w:rsidR="003E587D">
        <w:rPr>
          <w:rFonts w:ascii="Times New Roman" w:hAnsi="Times New Roman"/>
          <w:sz w:val="24"/>
          <w:szCs w:val="24"/>
          <w:lang w:val="hr-HR"/>
        </w:rPr>
        <w:t>Conjar</w:t>
      </w:r>
      <w:proofErr w:type="spellEnd"/>
      <w:r w:rsidR="003E587D">
        <w:rPr>
          <w:rFonts w:ascii="Times New Roman" w:hAnsi="Times New Roman"/>
          <w:sz w:val="24"/>
          <w:szCs w:val="24"/>
          <w:lang w:val="hr-HR"/>
        </w:rPr>
        <w:t xml:space="preserve"> (ŠSD Šumar), </w:t>
      </w:r>
      <w:r w:rsidR="00D466B9">
        <w:rPr>
          <w:rFonts w:ascii="Times New Roman" w:hAnsi="Times New Roman"/>
          <w:sz w:val="24"/>
          <w:szCs w:val="24"/>
          <w:lang w:val="hr-HR"/>
        </w:rPr>
        <w:t xml:space="preserve">Kristina Renko </w:t>
      </w:r>
      <w:r w:rsidR="000700D6">
        <w:rPr>
          <w:rFonts w:ascii="Times New Roman" w:hAnsi="Times New Roman"/>
          <w:sz w:val="24"/>
          <w:szCs w:val="24"/>
          <w:lang w:val="hr-HR"/>
        </w:rPr>
        <w:t>(</w:t>
      </w:r>
      <w:r w:rsidR="003E587D">
        <w:rPr>
          <w:rFonts w:ascii="Times New Roman" w:hAnsi="Times New Roman"/>
          <w:sz w:val="24"/>
          <w:szCs w:val="24"/>
          <w:lang w:val="hr-HR"/>
        </w:rPr>
        <w:t xml:space="preserve">ŠSD Slap), </w:t>
      </w:r>
      <w:r w:rsidR="00D466B9">
        <w:rPr>
          <w:rFonts w:ascii="Times New Roman" w:hAnsi="Times New Roman"/>
          <w:sz w:val="24"/>
          <w:szCs w:val="24"/>
          <w:lang w:val="hr-HR"/>
        </w:rPr>
        <w:t xml:space="preserve">Marin Jović (ŠSD </w:t>
      </w:r>
      <w:proofErr w:type="spellStart"/>
      <w:r w:rsidR="00D466B9">
        <w:rPr>
          <w:rFonts w:ascii="Times New Roman" w:hAnsi="Times New Roman"/>
          <w:sz w:val="24"/>
          <w:szCs w:val="24"/>
          <w:lang w:val="hr-HR"/>
        </w:rPr>
        <w:t>Švarča</w:t>
      </w:r>
      <w:proofErr w:type="spellEnd"/>
      <w:r w:rsidR="00D466B9">
        <w:rPr>
          <w:rFonts w:ascii="Times New Roman" w:hAnsi="Times New Roman"/>
          <w:sz w:val="24"/>
          <w:szCs w:val="24"/>
          <w:lang w:val="hr-HR"/>
        </w:rPr>
        <w:t xml:space="preserve">), Željka Škot (ŠSD Grabrik), Ida </w:t>
      </w:r>
      <w:proofErr w:type="spellStart"/>
      <w:r w:rsidR="00D466B9">
        <w:rPr>
          <w:rFonts w:ascii="Times New Roman" w:hAnsi="Times New Roman"/>
          <w:sz w:val="24"/>
          <w:szCs w:val="24"/>
          <w:lang w:val="hr-HR"/>
        </w:rPr>
        <w:t>Brinc</w:t>
      </w:r>
      <w:proofErr w:type="spellEnd"/>
      <w:r w:rsidR="00D466B9">
        <w:rPr>
          <w:rFonts w:ascii="Times New Roman" w:hAnsi="Times New Roman"/>
          <w:sz w:val="24"/>
          <w:szCs w:val="24"/>
          <w:lang w:val="hr-HR"/>
        </w:rPr>
        <w:t xml:space="preserve">, Barbara </w:t>
      </w:r>
      <w:proofErr w:type="spellStart"/>
      <w:r w:rsidR="00D466B9">
        <w:rPr>
          <w:rFonts w:ascii="Times New Roman" w:hAnsi="Times New Roman"/>
          <w:sz w:val="24"/>
          <w:szCs w:val="24"/>
          <w:lang w:val="hr-HR"/>
        </w:rPr>
        <w:t>Vukašinović</w:t>
      </w:r>
      <w:proofErr w:type="spellEnd"/>
      <w:r w:rsidR="00D466B9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E14269">
        <w:rPr>
          <w:rFonts w:ascii="Times New Roman" w:hAnsi="Times New Roman"/>
          <w:sz w:val="24"/>
          <w:szCs w:val="24"/>
          <w:lang w:val="hr-HR"/>
        </w:rPr>
        <w:t>Marin Pavković (ŠSD Klek),</w:t>
      </w:r>
      <w:r w:rsidR="00E14269" w:rsidRPr="00E1426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E14269">
        <w:rPr>
          <w:rFonts w:ascii="Times New Roman" w:hAnsi="Times New Roman"/>
          <w:sz w:val="24"/>
          <w:szCs w:val="24"/>
          <w:lang w:val="hr-HR"/>
        </w:rPr>
        <w:t>Tomislav Grgurić (ŠSD Plavi zmaj)</w:t>
      </w:r>
    </w:p>
    <w:p w14:paraId="7886DBD2" w14:textId="2ACD7C27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Odsutni predstavnici Skupštine ŠSSKŽ</w:t>
      </w:r>
      <w:r>
        <w:rPr>
          <w:rFonts w:ascii="Times New Roman" w:hAnsi="Times New Roman"/>
          <w:sz w:val="24"/>
          <w:szCs w:val="24"/>
          <w:lang w:val="hr-HR"/>
        </w:rPr>
        <w:t xml:space="preserve">: Dario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Cedilak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(ŠSD 4 rijeke),  Mirjana Erdeljac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Cunha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(ŠSD Goran), Marija Krolo (ŠSD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Netretić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), Kate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Matesić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(ŠSD Slunj), Marinko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Tominac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( ŠSD Cetingrad), </w:t>
      </w:r>
      <w:r w:rsidR="000700D6">
        <w:rPr>
          <w:rFonts w:ascii="Times New Roman" w:hAnsi="Times New Roman"/>
          <w:sz w:val="24"/>
          <w:szCs w:val="24"/>
          <w:lang w:val="hr-HR"/>
        </w:rPr>
        <w:t xml:space="preserve">Matej Barić </w:t>
      </w:r>
      <w:r>
        <w:rPr>
          <w:rFonts w:ascii="Times New Roman" w:hAnsi="Times New Roman"/>
          <w:sz w:val="24"/>
          <w:szCs w:val="24"/>
          <w:lang w:val="hr-HR"/>
        </w:rPr>
        <w:t xml:space="preserve">(ŠSD Rakovica) , Natalija Janković (ŠSD Vojnić),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Limonka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Slišković (ŠSD Plaški) ,Petra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Gumbarević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(ŠSD Lasta), Radovan Saks (ŠSD Bernardin), Tomislav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Flanjak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(ŠSD Slunj), </w:t>
      </w:r>
      <w:r w:rsidR="000700D6">
        <w:rPr>
          <w:rFonts w:ascii="Times New Roman" w:hAnsi="Times New Roman"/>
          <w:sz w:val="24"/>
          <w:szCs w:val="24"/>
          <w:lang w:val="hr-HR"/>
        </w:rPr>
        <w:t xml:space="preserve">Domagoj Ribar </w:t>
      </w:r>
      <w:r>
        <w:rPr>
          <w:rFonts w:ascii="Times New Roman" w:hAnsi="Times New Roman"/>
          <w:sz w:val="24"/>
          <w:szCs w:val="24"/>
          <w:lang w:val="hr-HR"/>
        </w:rPr>
        <w:t>(ŠSD Krtice)</w:t>
      </w:r>
      <w:r w:rsidR="00E758BE">
        <w:rPr>
          <w:rFonts w:ascii="Times New Roman" w:hAnsi="Times New Roman"/>
          <w:sz w:val="24"/>
          <w:szCs w:val="24"/>
          <w:lang w:val="hr-HR"/>
        </w:rPr>
        <w:t>,</w:t>
      </w:r>
      <w:r w:rsidR="003E587D">
        <w:rPr>
          <w:rFonts w:ascii="Times New Roman" w:hAnsi="Times New Roman"/>
          <w:sz w:val="24"/>
          <w:szCs w:val="24"/>
          <w:lang w:val="hr-HR"/>
        </w:rPr>
        <w:t xml:space="preserve">Mislav </w:t>
      </w:r>
      <w:proofErr w:type="spellStart"/>
      <w:r w:rsidR="003E587D">
        <w:rPr>
          <w:rFonts w:ascii="Times New Roman" w:hAnsi="Times New Roman"/>
          <w:sz w:val="24"/>
          <w:szCs w:val="24"/>
          <w:lang w:val="hr-HR"/>
        </w:rPr>
        <w:t>Žirovčić</w:t>
      </w:r>
      <w:proofErr w:type="spellEnd"/>
      <w:r w:rsidR="003E587D">
        <w:rPr>
          <w:rFonts w:ascii="Times New Roman" w:hAnsi="Times New Roman"/>
          <w:sz w:val="24"/>
          <w:szCs w:val="24"/>
          <w:lang w:val="hr-HR"/>
        </w:rPr>
        <w:t xml:space="preserve"> (ŠSD </w:t>
      </w:r>
      <w:proofErr w:type="spellStart"/>
      <w:r w:rsidR="003E587D">
        <w:rPr>
          <w:rFonts w:ascii="Times New Roman" w:hAnsi="Times New Roman"/>
          <w:sz w:val="24"/>
          <w:szCs w:val="24"/>
          <w:lang w:val="hr-HR"/>
        </w:rPr>
        <w:t>Barilović</w:t>
      </w:r>
      <w:proofErr w:type="spellEnd"/>
      <w:r w:rsidR="003E587D">
        <w:rPr>
          <w:rFonts w:ascii="Times New Roman" w:hAnsi="Times New Roman"/>
          <w:sz w:val="24"/>
          <w:szCs w:val="24"/>
          <w:lang w:val="hr-HR"/>
        </w:rPr>
        <w:t xml:space="preserve"> , ŠSD</w:t>
      </w:r>
      <w:r w:rsidR="000700D6">
        <w:rPr>
          <w:rFonts w:ascii="Times New Roman" w:hAnsi="Times New Roman"/>
          <w:sz w:val="24"/>
          <w:szCs w:val="24"/>
          <w:lang w:val="hr-HR"/>
        </w:rPr>
        <w:t xml:space="preserve"> Glazbene škole</w:t>
      </w:r>
      <w:r w:rsidR="003E587D">
        <w:rPr>
          <w:rFonts w:ascii="Times New Roman" w:hAnsi="Times New Roman"/>
          <w:sz w:val="24"/>
          <w:szCs w:val="24"/>
          <w:lang w:val="hr-HR"/>
        </w:rPr>
        <w:t>)</w:t>
      </w:r>
      <w:r w:rsidR="000700D6">
        <w:rPr>
          <w:rFonts w:ascii="Times New Roman" w:hAnsi="Times New Roman"/>
          <w:sz w:val="24"/>
          <w:szCs w:val="24"/>
          <w:lang w:val="hr-HR"/>
        </w:rPr>
        <w:t>, Albert Bukovac (ŠSD Munja)</w:t>
      </w:r>
      <w:r w:rsidR="00D466B9">
        <w:rPr>
          <w:rFonts w:ascii="Times New Roman" w:hAnsi="Times New Roman"/>
          <w:sz w:val="24"/>
          <w:szCs w:val="24"/>
          <w:lang w:val="hr-HR"/>
        </w:rPr>
        <w:t xml:space="preserve">, Hrvoje </w:t>
      </w:r>
      <w:proofErr w:type="spellStart"/>
      <w:r w:rsidR="00D466B9">
        <w:rPr>
          <w:rFonts w:ascii="Times New Roman" w:hAnsi="Times New Roman"/>
          <w:sz w:val="24"/>
          <w:szCs w:val="24"/>
          <w:lang w:val="hr-HR"/>
        </w:rPr>
        <w:t>Herljević</w:t>
      </w:r>
      <w:proofErr w:type="spellEnd"/>
      <w:r w:rsidR="00D466B9">
        <w:rPr>
          <w:rFonts w:ascii="Times New Roman" w:hAnsi="Times New Roman"/>
          <w:sz w:val="24"/>
          <w:szCs w:val="24"/>
          <w:lang w:val="hr-HR"/>
        </w:rPr>
        <w:t xml:space="preserve"> (ŠSD Centar),</w:t>
      </w:r>
      <w:r w:rsidR="00D466B9" w:rsidRPr="00D466B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466B9">
        <w:rPr>
          <w:rFonts w:ascii="Times New Roman" w:hAnsi="Times New Roman"/>
          <w:sz w:val="24"/>
          <w:szCs w:val="24"/>
          <w:lang w:val="hr-HR"/>
        </w:rPr>
        <w:t xml:space="preserve">Ivana </w:t>
      </w:r>
      <w:proofErr w:type="spellStart"/>
      <w:r w:rsidR="00D466B9">
        <w:rPr>
          <w:rFonts w:ascii="Times New Roman" w:hAnsi="Times New Roman"/>
          <w:sz w:val="24"/>
          <w:szCs w:val="24"/>
          <w:lang w:val="hr-HR"/>
        </w:rPr>
        <w:t>Vrbetić</w:t>
      </w:r>
      <w:proofErr w:type="spellEnd"/>
      <w:r w:rsidR="00D466B9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="00D466B9">
        <w:rPr>
          <w:rFonts w:ascii="Times New Roman" w:hAnsi="Times New Roman"/>
          <w:sz w:val="24"/>
          <w:szCs w:val="24"/>
          <w:lang w:val="hr-HR"/>
        </w:rPr>
        <w:t>Lipošćak</w:t>
      </w:r>
      <w:proofErr w:type="spellEnd"/>
      <w:r w:rsidR="00D466B9">
        <w:rPr>
          <w:rFonts w:ascii="Times New Roman" w:hAnsi="Times New Roman"/>
          <w:sz w:val="24"/>
          <w:szCs w:val="24"/>
          <w:lang w:val="hr-HR"/>
        </w:rPr>
        <w:t xml:space="preserve"> (ŠSD Generalski stol),</w:t>
      </w:r>
      <w:r w:rsidR="00D466B9" w:rsidRPr="00D466B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466B9">
        <w:rPr>
          <w:rFonts w:ascii="Times New Roman" w:hAnsi="Times New Roman"/>
          <w:sz w:val="24"/>
          <w:szCs w:val="24"/>
          <w:lang w:val="hr-HR"/>
        </w:rPr>
        <w:t>Katarina Magdić (ŠSD Regoč),</w:t>
      </w:r>
      <w:r w:rsidR="00D466B9" w:rsidRPr="00D466B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466B9">
        <w:rPr>
          <w:rFonts w:ascii="Times New Roman" w:hAnsi="Times New Roman"/>
          <w:sz w:val="24"/>
          <w:szCs w:val="24"/>
          <w:lang w:val="hr-HR"/>
        </w:rPr>
        <w:t xml:space="preserve">Leon Dakić (ŠSD Korana), Maja </w:t>
      </w:r>
      <w:proofErr w:type="spellStart"/>
      <w:r w:rsidR="00D466B9">
        <w:rPr>
          <w:rFonts w:ascii="Times New Roman" w:hAnsi="Times New Roman"/>
          <w:sz w:val="24"/>
          <w:szCs w:val="24"/>
          <w:lang w:val="hr-HR"/>
        </w:rPr>
        <w:t>Stošić</w:t>
      </w:r>
      <w:proofErr w:type="spellEnd"/>
      <w:r w:rsidR="00D466B9">
        <w:rPr>
          <w:rFonts w:ascii="Times New Roman" w:hAnsi="Times New Roman"/>
          <w:sz w:val="24"/>
          <w:szCs w:val="24"/>
          <w:lang w:val="hr-HR"/>
        </w:rPr>
        <w:t xml:space="preserve"> (ŠSD </w:t>
      </w:r>
      <w:proofErr w:type="spellStart"/>
      <w:r w:rsidR="00D466B9">
        <w:rPr>
          <w:rFonts w:ascii="Times New Roman" w:hAnsi="Times New Roman"/>
          <w:sz w:val="24"/>
          <w:szCs w:val="24"/>
          <w:lang w:val="hr-HR"/>
        </w:rPr>
        <w:t>Josipdol</w:t>
      </w:r>
      <w:proofErr w:type="spellEnd"/>
      <w:r w:rsidR="00D466B9">
        <w:rPr>
          <w:rFonts w:ascii="Times New Roman" w:hAnsi="Times New Roman"/>
          <w:sz w:val="24"/>
          <w:szCs w:val="24"/>
          <w:lang w:val="hr-HR"/>
        </w:rPr>
        <w:t>)</w:t>
      </w:r>
    </w:p>
    <w:p w14:paraId="68AC0B9C" w14:textId="12CF4218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Ostali nazočni</w:t>
      </w:r>
      <w:r>
        <w:rPr>
          <w:rFonts w:ascii="Times New Roman" w:hAnsi="Times New Roman"/>
          <w:sz w:val="24"/>
          <w:szCs w:val="24"/>
          <w:lang w:val="hr-HR"/>
        </w:rPr>
        <w:t xml:space="preserve">: Sanja Ninković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Oroši</w:t>
      </w:r>
      <w:proofErr w:type="spellEnd"/>
    </w:p>
    <w:p w14:paraId="2B46577C" w14:textId="77777777" w:rsidR="0045570D" w:rsidRDefault="0045570D" w:rsidP="0045570D">
      <w:pPr>
        <w:spacing w:line="252" w:lineRule="auto"/>
        <w:ind w:firstLine="72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Sjednicu skupštine otvorila je predsjednica ŠSSKŽ Tanja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Škrak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, pozdravila je sve nazočne i predložila sljedeći </w:t>
      </w:r>
    </w:p>
    <w:p w14:paraId="14EB0BCB" w14:textId="77777777" w:rsidR="00D466B9" w:rsidRDefault="00D466B9" w:rsidP="00D466B9">
      <w:pPr>
        <w:pStyle w:val="Podnoje"/>
        <w:tabs>
          <w:tab w:val="left" w:pos="708"/>
        </w:tabs>
      </w:pPr>
    </w:p>
    <w:p w14:paraId="5933502E" w14:textId="26B93BDF" w:rsidR="00D466B9" w:rsidRDefault="00D466B9" w:rsidP="00702DA4">
      <w:pPr>
        <w:pStyle w:val="Naslov4"/>
        <w:rPr>
          <w:sz w:val="28"/>
          <w:szCs w:val="28"/>
        </w:rPr>
      </w:pPr>
      <w:r>
        <w:rPr>
          <w:sz w:val="28"/>
          <w:szCs w:val="28"/>
        </w:rPr>
        <w:t xml:space="preserve">D N E V N I     R E D </w:t>
      </w:r>
    </w:p>
    <w:p w14:paraId="2B3A90B6" w14:textId="77777777" w:rsidR="00702DA4" w:rsidRPr="00702DA4" w:rsidRDefault="00702DA4" w:rsidP="00702DA4">
      <w:pPr>
        <w:rPr>
          <w:lang w:val="hr-HR" w:eastAsia="hr-HR"/>
        </w:rPr>
      </w:pPr>
    </w:p>
    <w:p w14:paraId="2097D72B" w14:textId="77777777" w:rsidR="00D466B9" w:rsidRDefault="00D466B9" w:rsidP="00D466B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Usvajanje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zapisnika</w:t>
      </w:r>
      <w:proofErr w:type="spellEnd"/>
      <w:r>
        <w:rPr>
          <w:i/>
          <w:iCs/>
          <w:sz w:val="28"/>
          <w:szCs w:val="28"/>
        </w:rPr>
        <w:t xml:space="preserve"> s </w:t>
      </w:r>
      <w:proofErr w:type="spellStart"/>
      <w:r>
        <w:rPr>
          <w:i/>
          <w:iCs/>
          <w:sz w:val="28"/>
          <w:szCs w:val="28"/>
        </w:rPr>
        <w:t>Izborne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sjednice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Skupštine</w:t>
      </w:r>
      <w:proofErr w:type="spellEnd"/>
      <w:r>
        <w:rPr>
          <w:i/>
          <w:iCs/>
          <w:sz w:val="28"/>
          <w:szCs w:val="28"/>
        </w:rPr>
        <w:t xml:space="preserve"> ŠSSKŽ</w:t>
      </w:r>
    </w:p>
    <w:p w14:paraId="7C265A05" w14:textId="77777777" w:rsidR="00D466B9" w:rsidRDefault="00D466B9" w:rsidP="00D466B9">
      <w:pPr>
        <w:numPr>
          <w:ilvl w:val="0"/>
          <w:numId w:val="8"/>
        </w:numPr>
        <w:tabs>
          <w:tab w:val="num" w:pos="426"/>
        </w:tabs>
        <w:spacing w:after="0" w:line="240" w:lineRule="auto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Izbor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radnih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tijela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Skupštine</w:t>
      </w:r>
      <w:proofErr w:type="spellEnd"/>
      <w:r>
        <w:rPr>
          <w:i/>
          <w:iCs/>
          <w:sz w:val="28"/>
          <w:szCs w:val="28"/>
        </w:rPr>
        <w:t xml:space="preserve"> ŠSSKŽ;</w:t>
      </w:r>
    </w:p>
    <w:p w14:paraId="66586401" w14:textId="77777777" w:rsidR="00D466B9" w:rsidRDefault="00D466B9" w:rsidP="00D466B9">
      <w:pPr>
        <w:ind w:left="284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a) </w:t>
      </w:r>
      <w:proofErr w:type="spellStart"/>
      <w:r>
        <w:rPr>
          <w:i/>
          <w:iCs/>
          <w:sz w:val="28"/>
          <w:szCs w:val="28"/>
        </w:rPr>
        <w:t>Verifikacijske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komisije</w:t>
      </w:r>
      <w:proofErr w:type="spellEnd"/>
      <w:r>
        <w:rPr>
          <w:i/>
          <w:iCs/>
          <w:sz w:val="28"/>
          <w:szCs w:val="28"/>
        </w:rPr>
        <w:t>,</w:t>
      </w:r>
    </w:p>
    <w:p w14:paraId="680173AC" w14:textId="77777777" w:rsidR="00D466B9" w:rsidRDefault="00D466B9" w:rsidP="00D466B9">
      <w:pPr>
        <w:ind w:left="284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b) </w:t>
      </w:r>
      <w:proofErr w:type="spellStart"/>
      <w:r>
        <w:rPr>
          <w:i/>
          <w:iCs/>
          <w:sz w:val="28"/>
          <w:szCs w:val="28"/>
        </w:rPr>
        <w:t>Zapisničara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i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dva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ovjerovitelja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zapisnika</w:t>
      </w:r>
      <w:proofErr w:type="spellEnd"/>
      <w:r>
        <w:rPr>
          <w:i/>
          <w:iCs/>
          <w:sz w:val="28"/>
          <w:szCs w:val="28"/>
        </w:rPr>
        <w:t>,</w:t>
      </w:r>
    </w:p>
    <w:p w14:paraId="1ABF6A40" w14:textId="77777777" w:rsidR="00D466B9" w:rsidRDefault="00D466B9" w:rsidP="00D466B9">
      <w:pPr>
        <w:numPr>
          <w:ilvl w:val="0"/>
          <w:numId w:val="8"/>
        </w:numPr>
        <w:tabs>
          <w:tab w:val="num" w:pos="426"/>
        </w:tabs>
        <w:spacing w:after="0" w:line="240" w:lineRule="auto"/>
        <w:contextualSpacing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Verifikacija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članova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Skupštine</w:t>
      </w:r>
      <w:proofErr w:type="spellEnd"/>
      <w:r>
        <w:rPr>
          <w:i/>
          <w:iCs/>
          <w:sz w:val="28"/>
          <w:szCs w:val="28"/>
        </w:rPr>
        <w:t xml:space="preserve"> ŠSSKŽ</w:t>
      </w:r>
    </w:p>
    <w:p w14:paraId="3C5BC7C8" w14:textId="4C5F2098" w:rsidR="00D466B9" w:rsidRDefault="00D466B9" w:rsidP="00D466B9">
      <w:pPr>
        <w:numPr>
          <w:ilvl w:val="0"/>
          <w:numId w:val="8"/>
        </w:numPr>
        <w:tabs>
          <w:tab w:val="num" w:pos="426"/>
        </w:tabs>
        <w:spacing w:after="0" w:line="240" w:lineRule="auto"/>
        <w:contextualSpacing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Usvajanje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Financijskog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 w:rsidR="00D23DE9">
        <w:rPr>
          <w:i/>
          <w:iCs/>
          <w:sz w:val="28"/>
          <w:szCs w:val="28"/>
        </w:rPr>
        <w:t>izvješća</w:t>
      </w:r>
      <w:proofErr w:type="spellEnd"/>
      <w:r w:rsidR="00D23DE9">
        <w:rPr>
          <w:i/>
          <w:iCs/>
          <w:sz w:val="28"/>
          <w:szCs w:val="28"/>
        </w:rPr>
        <w:t xml:space="preserve"> ŠSSKŽ</w:t>
      </w:r>
      <w:r>
        <w:rPr>
          <w:i/>
          <w:iCs/>
          <w:sz w:val="28"/>
          <w:szCs w:val="28"/>
        </w:rPr>
        <w:t xml:space="preserve"> za 202</w:t>
      </w:r>
      <w:r w:rsidR="00D23DE9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 xml:space="preserve">. </w:t>
      </w:r>
      <w:proofErr w:type="spellStart"/>
      <w:r>
        <w:rPr>
          <w:i/>
          <w:iCs/>
          <w:sz w:val="28"/>
          <w:szCs w:val="28"/>
        </w:rPr>
        <w:t>godinu</w:t>
      </w:r>
      <w:proofErr w:type="spellEnd"/>
    </w:p>
    <w:p w14:paraId="280C15C8" w14:textId="77777777" w:rsidR="00D466B9" w:rsidRDefault="00D466B9" w:rsidP="00D466B9">
      <w:pPr>
        <w:numPr>
          <w:ilvl w:val="0"/>
          <w:numId w:val="8"/>
        </w:numPr>
        <w:tabs>
          <w:tab w:val="num" w:pos="426"/>
        </w:tabs>
        <w:spacing w:after="0" w:line="240" w:lineRule="auto"/>
        <w:contextualSpacing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Tekuća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problematika</w:t>
      </w:r>
      <w:proofErr w:type="spellEnd"/>
      <w:r>
        <w:rPr>
          <w:i/>
          <w:iCs/>
          <w:sz w:val="28"/>
          <w:szCs w:val="28"/>
        </w:rPr>
        <w:t>.</w:t>
      </w:r>
    </w:p>
    <w:p w14:paraId="3D921B00" w14:textId="77777777" w:rsidR="0045570D" w:rsidRDefault="0045570D" w:rsidP="0045570D">
      <w:pPr>
        <w:spacing w:after="0" w:line="252" w:lineRule="auto"/>
        <w:ind w:left="720"/>
        <w:contextualSpacing/>
        <w:rPr>
          <w:rFonts w:ascii="Times New Roman" w:hAnsi="Times New Roman"/>
          <w:sz w:val="24"/>
          <w:szCs w:val="24"/>
          <w:lang w:val="hr-HR"/>
        </w:rPr>
      </w:pPr>
    </w:p>
    <w:p w14:paraId="2922AE4F" w14:textId="77777777" w:rsidR="0045570D" w:rsidRDefault="0045570D" w:rsidP="0045570D">
      <w:pPr>
        <w:spacing w:after="0" w:line="252" w:lineRule="auto"/>
        <w:ind w:left="720"/>
        <w:contextualSpacing/>
        <w:rPr>
          <w:rFonts w:ascii="Times New Roman" w:hAnsi="Times New Roman"/>
          <w:sz w:val="24"/>
          <w:szCs w:val="24"/>
          <w:lang w:val="hr-HR"/>
        </w:rPr>
      </w:pPr>
    </w:p>
    <w:p w14:paraId="562F0AB3" w14:textId="741422ED" w:rsidR="0045570D" w:rsidRDefault="0045570D" w:rsidP="006427E7">
      <w:pPr>
        <w:spacing w:line="252" w:lineRule="auto"/>
        <w:ind w:firstLine="72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Predložen dnevni red usvojen je jednoglasno bez primjedbi. </w:t>
      </w:r>
    </w:p>
    <w:p w14:paraId="65BA5E99" w14:textId="77777777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Ad 1. )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64BB3C37" w14:textId="1052F7F7" w:rsidR="0045570D" w:rsidRDefault="0045570D" w:rsidP="006427E7">
      <w:pPr>
        <w:spacing w:after="0" w:line="252" w:lineRule="auto"/>
        <w:ind w:left="720" w:firstLine="720"/>
        <w:contextualSpacing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Predsjednica ŠSSKŽ gđa. Tanja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Škra</w:t>
      </w:r>
      <w:r w:rsidR="00CF7704">
        <w:rPr>
          <w:rFonts w:ascii="Times New Roman" w:hAnsi="Times New Roman"/>
          <w:sz w:val="24"/>
          <w:szCs w:val="24"/>
          <w:lang w:val="hr-HR"/>
        </w:rPr>
        <w:t>k</w:t>
      </w:r>
      <w:proofErr w:type="spellEnd"/>
      <w:r w:rsidR="00CF7704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E14269">
        <w:rPr>
          <w:rFonts w:ascii="Times New Roman" w:hAnsi="Times New Roman"/>
          <w:sz w:val="24"/>
          <w:szCs w:val="24"/>
          <w:lang w:val="hr-HR"/>
        </w:rPr>
        <w:t xml:space="preserve">rekla je kako je na e-mail članovima Skupštine ŠSSKŽ poslan zapisnik s Izborne sjednice Skupštine ŠSSKŽ te se nada da su ga svi pomno proučili. </w:t>
      </w:r>
    </w:p>
    <w:p w14:paraId="36954D9F" w14:textId="77777777" w:rsidR="00E14269" w:rsidRDefault="00E14269" w:rsidP="00E14269">
      <w:pPr>
        <w:spacing w:line="252" w:lineRule="auto"/>
        <w:ind w:left="720"/>
        <w:rPr>
          <w:rFonts w:ascii="Times New Roman" w:hAnsi="Times New Roman"/>
          <w:b/>
          <w:sz w:val="24"/>
          <w:szCs w:val="24"/>
          <w:lang w:val="hr-HR"/>
        </w:rPr>
      </w:pPr>
    </w:p>
    <w:p w14:paraId="37BECD93" w14:textId="58B930B6" w:rsidR="00E14269" w:rsidRDefault="00E14269" w:rsidP="00E14269">
      <w:pPr>
        <w:spacing w:line="252" w:lineRule="auto"/>
        <w:ind w:left="720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Zaključak : 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Svi nazočni članovi Skupštine usvojili su zapisnik s Izborne sjednice Skupštine ŠSSKŽ. (prilog </w:t>
      </w:r>
      <w:r w:rsidR="00702DA4">
        <w:rPr>
          <w:rFonts w:ascii="Times New Roman" w:hAnsi="Times New Roman"/>
          <w:bCs/>
          <w:sz w:val="24"/>
          <w:szCs w:val="24"/>
          <w:lang w:val="hr-HR"/>
        </w:rPr>
        <w:t>br.</w:t>
      </w:r>
      <w:r>
        <w:rPr>
          <w:rFonts w:ascii="Times New Roman" w:hAnsi="Times New Roman"/>
          <w:bCs/>
          <w:sz w:val="24"/>
          <w:szCs w:val="24"/>
          <w:lang w:val="hr-HR"/>
        </w:rPr>
        <w:t>1)</w:t>
      </w:r>
    </w:p>
    <w:p w14:paraId="59FF71D5" w14:textId="77777777" w:rsidR="00E14269" w:rsidRPr="006427E7" w:rsidRDefault="00E14269" w:rsidP="006427E7">
      <w:pPr>
        <w:spacing w:after="0" w:line="252" w:lineRule="auto"/>
        <w:ind w:left="720" w:firstLine="720"/>
        <w:contextualSpacing/>
        <w:rPr>
          <w:rFonts w:ascii="Times New Roman" w:hAnsi="Times New Roman"/>
          <w:sz w:val="24"/>
          <w:szCs w:val="24"/>
          <w:lang w:val="hr-HR"/>
        </w:rPr>
      </w:pPr>
    </w:p>
    <w:p w14:paraId="7E020083" w14:textId="77777777" w:rsidR="0045570D" w:rsidRDefault="0045570D" w:rsidP="0045570D">
      <w:pPr>
        <w:spacing w:after="0" w:line="252" w:lineRule="auto"/>
        <w:ind w:left="720"/>
        <w:contextualSpacing/>
        <w:rPr>
          <w:rFonts w:ascii="Times New Roman" w:hAnsi="Times New Roman"/>
          <w:b/>
          <w:sz w:val="24"/>
          <w:szCs w:val="24"/>
          <w:lang w:val="hr-HR"/>
        </w:rPr>
      </w:pPr>
    </w:p>
    <w:p w14:paraId="2DDAAF6E" w14:textId="76E5D911" w:rsidR="0045570D" w:rsidRDefault="0045570D" w:rsidP="0045570D">
      <w:pPr>
        <w:spacing w:line="252" w:lineRule="auto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Ad 2. ) </w:t>
      </w:r>
    </w:p>
    <w:p w14:paraId="6AC56712" w14:textId="4FB76655" w:rsidR="006427E7" w:rsidRPr="006427E7" w:rsidRDefault="006427E7" w:rsidP="006427E7">
      <w:pPr>
        <w:spacing w:line="252" w:lineRule="auto"/>
        <w:ind w:firstLine="708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 xml:space="preserve">Predsjednica Tanja </w:t>
      </w:r>
      <w:proofErr w:type="spellStart"/>
      <w:r>
        <w:rPr>
          <w:rFonts w:ascii="Times New Roman" w:hAnsi="Times New Roman"/>
          <w:bCs/>
          <w:sz w:val="24"/>
          <w:szCs w:val="24"/>
          <w:lang w:val="hr-HR"/>
        </w:rPr>
        <w:t>Škrak</w:t>
      </w:r>
      <w:proofErr w:type="spellEnd"/>
      <w:r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="00E14269">
        <w:rPr>
          <w:rFonts w:ascii="Times New Roman" w:hAnsi="Times New Roman"/>
          <w:bCs/>
          <w:sz w:val="24"/>
          <w:szCs w:val="24"/>
          <w:lang w:val="hr-HR"/>
        </w:rPr>
        <w:t>imenovala je</w:t>
      </w:r>
      <w:r w:rsidR="00702DA4">
        <w:rPr>
          <w:rFonts w:ascii="Times New Roman" w:hAnsi="Times New Roman"/>
          <w:bCs/>
          <w:sz w:val="24"/>
          <w:szCs w:val="24"/>
          <w:lang w:val="hr-HR"/>
        </w:rPr>
        <w:t xml:space="preserve"> a)</w:t>
      </w:r>
      <w:r w:rsidR="00E14269">
        <w:rPr>
          <w:rFonts w:ascii="Times New Roman" w:hAnsi="Times New Roman"/>
          <w:bCs/>
          <w:sz w:val="24"/>
          <w:szCs w:val="24"/>
          <w:lang w:val="hr-HR"/>
        </w:rPr>
        <w:t xml:space="preserve"> Verifikacijsku komisiju (Kristina Renko -predsjednik, Barbara </w:t>
      </w:r>
      <w:proofErr w:type="spellStart"/>
      <w:r w:rsidR="00E14269">
        <w:rPr>
          <w:rFonts w:ascii="Times New Roman" w:hAnsi="Times New Roman"/>
          <w:bCs/>
          <w:sz w:val="24"/>
          <w:szCs w:val="24"/>
          <w:lang w:val="hr-HR"/>
        </w:rPr>
        <w:t>Vukašinović</w:t>
      </w:r>
      <w:proofErr w:type="spellEnd"/>
      <w:r w:rsidR="00E14269">
        <w:rPr>
          <w:rFonts w:ascii="Times New Roman" w:hAnsi="Times New Roman"/>
          <w:bCs/>
          <w:sz w:val="24"/>
          <w:szCs w:val="24"/>
          <w:lang w:val="hr-HR"/>
        </w:rPr>
        <w:t>, Franjo Škrtić)</w:t>
      </w:r>
      <w:r w:rsidR="00702DA4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="00E14269">
        <w:rPr>
          <w:rFonts w:ascii="Times New Roman" w:hAnsi="Times New Roman"/>
          <w:bCs/>
          <w:sz w:val="24"/>
          <w:szCs w:val="24"/>
          <w:lang w:val="hr-HR"/>
        </w:rPr>
        <w:t xml:space="preserve">te </w:t>
      </w:r>
      <w:r w:rsidR="00702DA4">
        <w:rPr>
          <w:rFonts w:ascii="Times New Roman" w:hAnsi="Times New Roman"/>
          <w:bCs/>
          <w:sz w:val="24"/>
          <w:szCs w:val="24"/>
          <w:lang w:val="hr-HR"/>
        </w:rPr>
        <w:t xml:space="preserve">b) </w:t>
      </w:r>
      <w:r w:rsidR="00E14269">
        <w:rPr>
          <w:rFonts w:ascii="Times New Roman" w:hAnsi="Times New Roman"/>
          <w:bCs/>
          <w:sz w:val="24"/>
          <w:szCs w:val="24"/>
          <w:lang w:val="hr-HR"/>
        </w:rPr>
        <w:t xml:space="preserve">zapisničara – Sanju Ninković </w:t>
      </w:r>
      <w:proofErr w:type="spellStart"/>
      <w:r w:rsidR="00E14269">
        <w:rPr>
          <w:rFonts w:ascii="Times New Roman" w:hAnsi="Times New Roman"/>
          <w:bCs/>
          <w:sz w:val="24"/>
          <w:szCs w:val="24"/>
          <w:lang w:val="hr-HR"/>
        </w:rPr>
        <w:t>Oroši</w:t>
      </w:r>
      <w:proofErr w:type="spellEnd"/>
      <w:r w:rsidR="00E14269">
        <w:rPr>
          <w:rFonts w:ascii="Times New Roman" w:hAnsi="Times New Roman"/>
          <w:bCs/>
          <w:sz w:val="24"/>
          <w:szCs w:val="24"/>
          <w:lang w:val="hr-HR"/>
        </w:rPr>
        <w:t xml:space="preserve"> i dva ovjerovitelja zapisnika: Zvonimira </w:t>
      </w:r>
      <w:proofErr w:type="spellStart"/>
      <w:r w:rsidR="00E14269">
        <w:rPr>
          <w:rFonts w:ascii="Times New Roman" w:hAnsi="Times New Roman"/>
          <w:bCs/>
          <w:sz w:val="24"/>
          <w:szCs w:val="24"/>
          <w:lang w:val="hr-HR"/>
        </w:rPr>
        <w:t>Conjara</w:t>
      </w:r>
      <w:proofErr w:type="spellEnd"/>
      <w:r w:rsidR="00E14269">
        <w:rPr>
          <w:rFonts w:ascii="Times New Roman" w:hAnsi="Times New Roman"/>
          <w:bCs/>
          <w:sz w:val="24"/>
          <w:szCs w:val="24"/>
          <w:lang w:val="hr-HR"/>
        </w:rPr>
        <w:t xml:space="preserve">, Stanislavu Jovanović. </w:t>
      </w:r>
    </w:p>
    <w:p w14:paraId="3FECA21E" w14:textId="242BD2C5" w:rsidR="006427E7" w:rsidRDefault="006427E7" w:rsidP="006427E7">
      <w:pPr>
        <w:spacing w:line="252" w:lineRule="auto"/>
        <w:ind w:left="720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Zaključak : 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Svi nazočni članovi Skupštine </w:t>
      </w:r>
      <w:r w:rsidR="00E14269">
        <w:rPr>
          <w:rFonts w:ascii="Times New Roman" w:hAnsi="Times New Roman"/>
          <w:bCs/>
          <w:sz w:val="24"/>
          <w:szCs w:val="24"/>
          <w:lang w:val="hr-HR"/>
        </w:rPr>
        <w:t xml:space="preserve">ŠSSKŽ složili su se s </w:t>
      </w:r>
      <w:r w:rsidR="00702DA4">
        <w:rPr>
          <w:rFonts w:ascii="Times New Roman" w:hAnsi="Times New Roman"/>
          <w:bCs/>
          <w:sz w:val="24"/>
          <w:szCs w:val="24"/>
          <w:lang w:val="hr-HR"/>
        </w:rPr>
        <w:t xml:space="preserve">gore predloženim tijelima Skupštine ŠSSKŽ. </w:t>
      </w:r>
    </w:p>
    <w:p w14:paraId="21D5BD40" w14:textId="7B4A22E5" w:rsidR="006427E7" w:rsidRPr="006427E7" w:rsidRDefault="006427E7" w:rsidP="006427E7">
      <w:pPr>
        <w:spacing w:line="252" w:lineRule="auto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Ad 3.</w:t>
      </w:r>
      <w:r>
        <w:rPr>
          <w:rFonts w:ascii="Times New Roman" w:hAnsi="Times New Roman"/>
          <w:bCs/>
          <w:sz w:val="24"/>
          <w:szCs w:val="24"/>
          <w:lang w:val="hr-HR"/>
        </w:rPr>
        <w:t>)</w:t>
      </w:r>
    </w:p>
    <w:p w14:paraId="67707FC9" w14:textId="56F2D97F" w:rsidR="0045570D" w:rsidRDefault="0045570D" w:rsidP="00702DA4">
      <w:pPr>
        <w:spacing w:line="252" w:lineRule="auto"/>
        <w:ind w:left="360" w:firstLine="72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Predsjednica </w:t>
      </w:r>
      <w:r w:rsidR="00702DA4">
        <w:rPr>
          <w:rFonts w:ascii="Times New Roman" w:hAnsi="Times New Roman"/>
          <w:sz w:val="24"/>
          <w:szCs w:val="24"/>
          <w:lang w:val="hr-HR"/>
        </w:rPr>
        <w:t>Verifikacijske komisije Kristina Renko rekla je kako su na sjednici Skupštine nazočna 22 predstavnika ŠSD-a osnovnih i srednjih škola te da postoji kvorum i Skupština može donositi pravovaljane odluke. (Prilog br.2)</w:t>
      </w:r>
    </w:p>
    <w:p w14:paraId="0859B652" w14:textId="77777777" w:rsidR="00702DA4" w:rsidRDefault="00702DA4" w:rsidP="00702DA4">
      <w:pPr>
        <w:spacing w:line="252" w:lineRule="auto"/>
        <w:ind w:left="360" w:firstLine="720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2C06993C" w14:textId="2FEFABE7" w:rsidR="0045570D" w:rsidRDefault="0045570D" w:rsidP="0045570D">
      <w:pPr>
        <w:spacing w:line="252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 </w:t>
      </w:r>
      <w:r w:rsidR="006C3A3E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.)</w:t>
      </w:r>
    </w:p>
    <w:p w14:paraId="1E8BE5D7" w14:textId="2ECAD05F" w:rsidR="0045570D" w:rsidRDefault="0045570D" w:rsidP="00702DA4">
      <w:pPr>
        <w:spacing w:line="252" w:lineRule="auto"/>
        <w:ind w:firstLine="36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Predsjednica </w:t>
      </w:r>
      <w:r w:rsidR="00702DA4">
        <w:rPr>
          <w:rFonts w:ascii="Times New Roman" w:hAnsi="Times New Roman"/>
          <w:sz w:val="24"/>
          <w:szCs w:val="24"/>
          <w:lang w:val="hr-HR"/>
        </w:rPr>
        <w:t xml:space="preserve">Tanja </w:t>
      </w:r>
      <w:proofErr w:type="spellStart"/>
      <w:r w:rsidR="00702DA4">
        <w:rPr>
          <w:rFonts w:ascii="Times New Roman" w:hAnsi="Times New Roman"/>
          <w:sz w:val="24"/>
          <w:szCs w:val="24"/>
          <w:lang w:val="hr-HR"/>
        </w:rPr>
        <w:t>Škrak</w:t>
      </w:r>
      <w:proofErr w:type="spellEnd"/>
      <w:r w:rsidR="00702DA4">
        <w:rPr>
          <w:rFonts w:ascii="Times New Roman" w:hAnsi="Times New Roman"/>
          <w:sz w:val="24"/>
          <w:szCs w:val="24"/>
          <w:lang w:val="hr-HR"/>
        </w:rPr>
        <w:t xml:space="preserve"> rekla je kako prema zakonu moramo usvojiti Financijski plan ŠSSKŽ za 2023. godinu. Prije početka Skupštine svim članovima Skupštine podijeljeni su materijali, između ostalog i Financijski plan. Tanja </w:t>
      </w:r>
      <w:proofErr w:type="spellStart"/>
      <w:r w:rsidR="00702DA4">
        <w:rPr>
          <w:rFonts w:ascii="Times New Roman" w:hAnsi="Times New Roman"/>
          <w:sz w:val="24"/>
          <w:szCs w:val="24"/>
          <w:lang w:val="hr-HR"/>
        </w:rPr>
        <w:t>Škrak</w:t>
      </w:r>
      <w:proofErr w:type="spellEnd"/>
      <w:r w:rsidR="00702DA4">
        <w:rPr>
          <w:rFonts w:ascii="Times New Roman" w:hAnsi="Times New Roman"/>
          <w:sz w:val="24"/>
          <w:szCs w:val="24"/>
          <w:lang w:val="hr-HR"/>
        </w:rPr>
        <w:t xml:space="preserve"> kratko ga je iznijela po stavkama i objasnila svaku pojedinačno: </w:t>
      </w:r>
    </w:p>
    <w:tbl>
      <w:tblPr>
        <w:tblStyle w:val="Reetkatablice"/>
        <w:tblpPr w:leftFromText="180" w:rightFromText="180" w:horzAnchor="margin" w:tblpY="636"/>
        <w:tblW w:w="0" w:type="auto"/>
        <w:tblLook w:val="0000" w:firstRow="0" w:lastRow="0" w:firstColumn="0" w:lastColumn="0" w:noHBand="0" w:noVBand="0"/>
      </w:tblPr>
      <w:tblGrid>
        <w:gridCol w:w="5112"/>
        <w:gridCol w:w="1975"/>
        <w:gridCol w:w="1975"/>
      </w:tblGrid>
      <w:tr w:rsidR="00702DA4" w:rsidRPr="00702DA4" w14:paraId="49C58DD7" w14:textId="77777777" w:rsidTr="00A33583">
        <w:trPr>
          <w:trHeight w:val="404"/>
        </w:trPr>
        <w:tc>
          <w:tcPr>
            <w:tcW w:w="13517" w:type="dxa"/>
            <w:gridSpan w:val="3"/>
            <w:shd w:val="clear" w:color="auto" w:fill="E7E6E6" w:themeFill="background2"/>
          </w:tcPr>
          <w:p w14:paraId="58763469" w14:textId="77777777" w:rsidR="00702DA4" w:rsidRPr="00702DA4" w:rsidRDefault="00702DA4" w:rsidP="00702DA4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DA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FINANCIJSKI PLAN ŠKOLSKOG SPORTSKOG SAVEZA KARLOVAČKE ŽUPANIJE za 2023.godinu</w:t>
            </w:r>
          </w:p>
        </w:tc>
      </w:tr>
      <w:tr w:rsidR="00702DA4" w:rsidRPr="00702DA4" w14:paraId="08A03A38" w14:textId="77777777" w:rsidTr="00A33583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  <w:shd w:val="clear" w:color="auto" w:fill="7F7F7F" w:themeFill="text1" w:themeFillTint="80"/>
          </w:tcPr>
          <w:p w14:paraId="3ADF47F3" w14:textId="77777777" w:rsidR="00702DA4" w:rsidRPr="00702DA4" w:rsidRDefault="00702DA4" w:rsidP="00702DA4">
            <w:pPr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2DA4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proofErr w:type="spellStart"/>
            <w:r w:rsidRPr="00702DA4">
              <w:rPr>
                <w:rFonts w:ascii="Times New Roman" w:hAnsi="Times New Roman"/>
                <w:b/>
                <w:sz w:val="24"/>
                <w:szCs w:val="24"/>
              </w:rPr>
              <w:t>Prihodi</w:t>
            </w:r>
            <w:proofErr w:type="spellEnd"/>
            <w:r w:rsidRPr="00702D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b/>
                <w:sz w:val="24"/>
                <w:szCs w:val="24"/>
              </w:rPr>
              <w:t>saveza</w:t>
            </w:r>
            <w:proofErr w:type="spellEnd"/>
          </w:p>
        </w:tc>
        <w:tc>
          <w:tcPr>
            <w:tcW w:w="2641" w:type="dxa"/>
            <w:shd w:val="clear" w:color="auto" w:fill="7F7F7F" w:themeFill="text1" w:themeFillTint="80"/>
          </w:tcPr>
          <w:p w14:paraId="22D7FCC3" w14:textId="77777777" w:rsidR="00702DA4" w:rsidRPr="00702DA4" w:rsidRDefault="00702DA4" w:rsidP="00702DA4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02DA4">
              <w:rPr>
                <w:rFonts w:ascii="Times New Roman" w:hAnsi="Times New Roman"/>
                <w:b/>
                <w:sz w:val="24"/>
                <w:szCs w:val="24"/>
              </w:rPr>
              <w:t>Izvršenje</w:t>
            </w:r>
            <w:proofErr w:type="spellEnd"/>
            <w:r w:rsidRPr="00702DA4">
              <w:rPr>
                <w:rFonts w:ascii="Times New Roman" w:hAnsi="Times New Roman"/>
                <w:b/>
                <w:sz w:val="24"/>
                <w:szCs w:val="24"/>
              </w:rPr>
              <w:t xml:space="preserve"> 2022.g.</w:t>
            </w:r>
          </w:p>
        </w:tc>
        <w:tc>
          <w:tcPr>
            <w:tcW w:w="2641" w:type="dxa"/>
            <w:shd w:val="clear" w:color="auto" w:fill="7F7F7F" w:themeFill="text1" w:themeFillTint="80"/>
          </w:tcPr>
          <w:p w14:paraId="53088341" w14:textId="77777777" w:rsidR="00702DA4" w:rsidRPr="00702DA4" w:rsidRDefault="00702DA4" w:rsidP="00702DA4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DA4">
              <w:rPr>
                <w:rFonts w:ascii="Times New Roman" w:hAnsi="Times New Roman"/>
                <w:b/>
                <w:sz w:val="24"/>
                <w:szCs w:val="24"/>
              </w:rPr>
              <w:t>Plan 2023.g.</w:t>
            </w:r>
          </w:p>
        </w:tc>
      </w:tr>
      <w:tr w:rsidR="00702DA4" w:rsidRPr="00702DA4" w14:paraId="16EEFC69" w14:textId="77777777" w:rsidTr="00A33583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</w:tcPr>
          <w:p w14:paraId="05E63583" w14:textId="77777777" w:rsidR="00702DA4" w:rsidRPr="00702DA4" w:rsidRDefault="00702DA4" w:rsidP="00702DA4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Prihodi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od ZŠKŽ</w:t>
            </w:r>
          </w:p>
        </w:tc>
        <w:tc>
          <w:tcPr>
            <w:tcW w:w="2641" w:type="dxa"/>
          </w:tcPr>
          <w:p w14:paraId="6B9F9AC9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133.888,92</w:t>
            </w:r>
          </w:p>
        </w:tc>
        <w:tc>
          <w:tcPr>
            <w:tcW w:w="2641" w:type="dxa"/>
          </w:tcPr>
          <w:p w14:paraId="6501F3B3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152.950,35 </w:t>
            </w:r>
          </w:p>
        </w:tc>
      </w:tr>
      <w:tr w:rsidR="00702DA4" w:rsidRPr="00702DA4" w14:paraId="2BE7A102" w14:textId="77777777" w:rsidTr="00A33583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</w:tcPr>
          <w:p w14:paraId="69560E93" w14:textId="77777777" w:rsidR="00702DA4" w:rsidRPr="00702DA4" w:rsidRDefault="00702DA4" w:rsidP="00702DA4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Prihodi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od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državnog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proračuna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- HŠSS (do 19.12. - bez USŠ + VJEŽ 12/2022)</w:t>
            </w:r>
          </w:p>
        </w:tc>
        <w:tc>
          <w:tcPr>
            <w:tcW w:w="2641" w:type="dxa"/>
          </w:tcPr>
          <w:p w14:paraId="257A13B7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302.980,00</w:t>
            </w:r>
          </w:p>
        </w:tc>
        <w:tc>
          <w:tcPr>
            <w:tcW w:w="2641" w:type="dxa"/>
          </w:tcPr>
          <w:p w14:paraId="5753260D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339.007,29</w:t>
            </w:r>
          </w:p>
        </w:tc>
      </w:tr>
      <w:tr w:rsidR="00702DA4" w:rsidRPr="00702DA4" w14:paraId="7BA4A7F0" w14:textId="77777777" w:rsidTr="00A33583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</w:tcPr>
          <w:p w14:paraId="70188CDC" w14:textId="77777777" w:rsidR="00702DA4" w:rsidRPr="00702DA4" w:rsidRDefault="00702DA4" w:rsidP="00702DA4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Prihodi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od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kamata</w:t>
            </w:r>
            <w:proofErr w:type="spellEnd"/>
          </w:p>
        </w:tc>
        <w:tc>
          <w:tcPr>
            <w:tcW w:w="2641" w:type="dxa"/>
          </w:tcPr>
          <w:p w14:paraId="78E0CA88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1,08</w:t>
            </w:r>
          </w:p>
        </w:tc>
        <w:tc>
          <w:tcPr>
            <w:tcW w:w="2641" w:type="dxa"/>
          </w:tcPr>
          <w:p w14:paraId="62C6B1EC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A4" w:rsidRPr="00702DA4" w14:paraId="7BF87999" w14:textId="77777777" w:rsidTr="00A33583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8235" w:type="dxa"/>
          </w:tcPr>
          <w:p w14:paraId="76CB9008" w14:textId="77777777" w:rsidR="00702DA4" w:rsidRPr="00702DA4" w:rsidRDefault="00702DA4" w:rsidP="00702DA4">
            <w:pPr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2DA4">
              <w:rPr>
                <w:rFonts w:ascii="Times New Roman" w:hAnsi="Times New Roman"/>
                <w:b/>
                <w:sz w:val="24"/>
                <w:szCs w:val="24"/>
              </w:rPr>
              <w:t>UKUPNO PRIHODI</w:t>
            </w:r>
          </w:p>
        </w:tc>
        <w:tc>
          <w:tcPr>
            <w:tcW w:w="2641" w:type="dxa"/>
          </w:tcPr>
          <w:p w14:paraId="7A6167D5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02DA4">
              <w:rPr>
                <w:rFonts w:ascii="Times New Roman" w:hAnsi="Times New Roman"/>
                <w:b/>
                <w:sz w:val="24"/>
                <w:szCs w:val="24"/>
              </w:rPr>
              <w:t>436.870,00</w:t>
            </w:r>
          </w:p>
        </w:tc>
        <w:tc>
          <w:tcPr>
            <w:tcW w:w="2641" w:type="dxa"/>
          </w:tcPr>
          <w:p w14:paraId="05D949FF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02DA4">
              <w:rPr>
                <w:rFonts w:ascii="Times New Roman" w:hAnsi="Times New Roman"/>
                <w:b/>
                <w:sz w:val="24"/>
                <w:szCs w:val="24"/>
              </w:rPr>
              <w:t>491.957,64</w:t>
            </w:r>
          </w:p>
        </w:tc>
      </w:tr>
      <w:tr w:rsidR="00702DA4" w:rsidRPr="00702DA4" w14:paraId="717E4BD0" w14:textId="77777777" w:rsidTr="00A33583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  <w:shd w:val="clear" w:color="auto" w:fill="7F7F7F" w:themeFill="text1" w:themeFillTint="80"/>
          </w:tcPr>
          <w:p w14:paraId="065DEB1B" w14:textId="77777777" w:rsidR="00702DA4" w:rsidRPr="00702DA4" w:rsidRDefault="00702DA4" w:rsidP="00702DA4">
            <w:pPr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2DA4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702DA4">
              <w:rPr>
                <w:rFonts w:ascii="Times New Roman" w:hAnsi="Times New Roman"/>
                <w:b/>
                <w:sz w:val="24"/>
                <w:szCs w:val="24"/>
              </w:rPr>
              <w:t>Rashodi</w:t>
            </w:r>
            <w:proofErr w:type="spellEnd"/>
            <w:r w:rsidRPr="00702D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b/>
                <w:sz w:val="24"/>
                <w:szCs w:val="24"/>
              </w:rPr>
              <w:t>saveza</w:t>
            </w:r>
            <w:proofErr w:type="spellEnd"/>
          </w:p>
        </w:tc>
        <w:tc>
          <w:tcPr>
            <w:tcW w:w="2641" w:type="dxa"/>
            <w:shd w:val="clear" w:color="auto" w:fill="7F7F7F" w:themeFill="text1" w:themeFillTint="80"/>
          </w:tcPr>
          <w:p w14:paraId="5C111C7C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7F7F7F" w:themeFill="text1" w:themeFillTint="80"/>
          </w:tcPr>
          <w:p w14:paraId="177EAB4C" w14:textId="77777777" w:rsidR="00702DA4" w:rsidRPr="00702DA4" w:rsidRDefault="00702DA4" w:rsidP="00702DA4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A4" w:rsidRPr="00702DA4" w14:paraId="701549AA" w14:textId="77777777" w:rsidTr="00A33583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</w:tcPr>
          <w:p w14:paraId="152F562A" w14:textId="77777777" w:rsidR="00702DA4" w:rsidRPr="00702DA4" w:rsidRDefault="00702DA4" w:rsidP="00702DA4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Plaća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Glavnog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tajnika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ŠSSKŽ ( Sanja,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Mateja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41" w:type="dxa"/>
          </w:tcPr>
          <w:p w14:paraId="54093670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106.026,61 </w:t>
            </w:r>
          </w:p>
        </w:tc>
        <w:tc>
          <w:tcPr>
            <w:tcW w:w="2641" w:type="dxa"/>
          </w:tcPr>
          <w:p w14:paraId="007A54D6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122.145,84</w:t>
            </w:r>
          </w:p>
        </w:tc>
      </w:tr>
      <w:tr w:rsidR="00702DA4" w:rsidRPr="00702DA4" w14:paraId="334E3CAA" w14:textId="77777777" w:rsidTr="00A33583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</w:tcPr>
          <w:p w14:paraId="7BB7FA3D" w14:textId="77777777" w:rsidR="00702DA4" w:rsidRPr="00702DA4" w:rsidRDefault="00702DA4" w:rsidP="00702DA4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Ostali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rashodi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za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radnike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božićnica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dar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nagrada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jubilarna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nagrada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Sanja)</w:t>
            </w:r>
          </w:p>
        </w:tc>
        <w:tc>
          <w:tcPr>
            <w:tcW w:w="2641" w:type="dxa"/>
          </w:tcPr>
          <w:p w14:paraId="5C07E8B9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9.750,00</w:t>
            </w:r>
          </w:p>
        </w:tc>
        <w:tc>
          <w:tcPr>
            <w:tcW w:w="2641" w:type="dxa"/>
          </w:tcPr>
          <w:p w14:paraId="3677F712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12.000,00</w:t>
            </w:r>
          </w:p>
        </w:tc>
      </w:tr>
      <w:tr w:rsidR="00702DA4" w:rsidRPr="00702DA4" w14:paraId="02BC4E34" w14:textId="77777777" w:rsidTr="00A33583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</w:tcPr>
          <w:p w14:paraId="5B7A1867" w14:textId="77777777" w:rsidR="00702DA4" w:rsidRPr="00702DA4" w:rsidRDefault="00702DA4" w:rsidP="00702DA4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2.3.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Doprinosi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na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plaću</w:t>
            </w:r>
            <w:proofErr w:type="spellEnd"/>
          </w:p>
        </w:tc>
        <w:tc>
          <w:tcPr>
            <w:tcW w:w="2641" w:type="dxa"/>
          </w:tcPr>
          <w:p w14:paraId="76070EAB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17.494,40</w:t>
            </w:r>
          </w:p>
        </w:tc>
        <w:tc>
          <w:tcPr>
            <w:tcW w:w="2641" w:type="dxa"/>
          </w:tcPr>
          <w:p w14:paraId="07CA9B81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20.154,12</w:t>
            </w:r>
          </w:p>
        </w:tc>
      </w:tr>
      <w:tr w:rsidR="00702DA4" w:rsidRPr="00702DA4" w14:paraId="3C6716FE" w14:textId="77777777" w:rsidTr="00A33583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</w:tcPr>
          <w:p w14:paraId="0D10C60F" w14:textId="77777777" w:rsidR="00702DA4" w:rsidRPr="00702DA4" w:rsidRDefault="00702DA4" w:rsidP="00702DA4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2.4.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Prijevoz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djelatnika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na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posao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s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posla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naknada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za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topli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obrok</w:t>
            </w:r>
            <w:proofErr w:type="spellEnd"/>
          </w:p>
        </w:tc>
        <w:tc>
          <w:tcPr>
            <w:tcW w:w="2641" w:type="dxa"/>
          </w:tcPr>
          <w:p w14:paraId="578AE486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4.893,00</w:t>
            </w:r>
          </w:p>
        </w:tc>
        <w:tc>
          <w:tcPr>
            <w:tcW w:w="2641" w:type="dxa"/>
          </w:tcPr>
          <w:p w14:paraId="066DC68F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10.657,68</w:t>
            </w:r>
          </w:p>
        </w:tc>
      </w:tr>
      <w:tr w:rsidR="00702DA4" w:rsidRPr="00702DA4" w14:paraId="6141BA07" w14:textId="77777777" w:rsidTr="00A33583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</w:tcPr>
          <w:p w14:paraId="59E9ED35" w14:textId="77777777" w:rsidR="00702DA4" w:rsidRPr="00702DA4" w:rsidRDefault="00702DA4" w:rsidP="00702DA4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2.5.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Službeni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put (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glavni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tajnik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ostali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41" w:type="dxa"/>
          </w:tcPr>
          <w:p w14:paraId="7E3DE969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641" w:type="dxa"/>
          </w:tcPr>
          <w:p w14:paraId="28305536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2.000,00</w:t>
            </w:r>
          </w:p>
        </w:tc>
      </w:tr>
      <w:tr w:rsidR="00702DA4" w:rsidRPr="00702DA4" w14:paraId="130BF0EE" w14:textId="77777777" w:rsidTr="00A33583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</w:tcPr>
          <w:p w14:paraId="318A8E56" w14:textId="77777777" w:rsidR="00702DA4" w:rsidRPr="00702DA4" w:rsidRDefault="00702DA4" w:rsidP="00702DA4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2.6.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Naknade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za rad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voditelja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USŠ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VJEŽBAONICE (bez 12/2022)</w:t>
            </w:r>
          </w:p>
        </w:tc>
        <w:tc>
          <w:tcPr>
            <w:tcW w:w="2641" w:type="dxa"/>
          </w:tcPr>
          <w:p w14:paraId="2B835362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123.500,03</w:t>
            </w:r>
          </w:p>
        </w:tc>
        <w:tc>
          <w:tcPr>
            <w:tcW w:w="2641" w:type="dxa"/>
          </w:tcPr>
          <w:p w14:paraId="68229DC8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136.000,00</w:t>
            </w:r>
          </w:p>
        </w:tc>
      </w:tr>
      <w:tr w:rsidR="00702DA4" w:rsidRPr="00702DA4" w14:paraId="71633610" w14:textId="77777777" w:rsidTr="00A33583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</w:tcPr>
          <w:p w14:paraId="4C2683D2" w14:textId="77777777" w:rsidR="00702DA4" w:rsidRPr="00702DA4" w:rsidRDefault="00702DA4" w:rsidP="00702DA4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2.7.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Računovodstvene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usluge</w:t>
            </w:r>
            <w:proofErr w:type="spellEnd"/>
          </w:p>
        </w:tc>
        <w:tc>
          <w:tcPr>
            <w:tcW w:w="2641" w:type="dxa"/>
          </w:tcPr>
          <w:p w14:paraId="7C9BF351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10.000,00</w:t>
            </w:r>
          </w:p>
        </w:tc>
        <w:tc>
          <w:tcPr>
            <w:tcW w:w="2641" w:type="dxa"/>
          </w:tcPr>
          <w:p w14:paraId="05D25713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10.000,00</w:t>
            </w:r>
          </w:p>
        </w:tc>
      </w:tr>
      <w:tr w:rsidR="00702DA4" w:rsidRPr="00702DA4" w14:paraId="3B7133FF" w14:textId="77777777" w:rsidTr="00A33583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</w:tcPr>
          <w:p w14:paraId="061DEC91" w14:textId="77777777" w:rsidR="00702DA4" w:rsidRPr="00702DA4" w:rsidRDefault="00702DA4" w:rsidP="00702DA4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2.8.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Ostale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usluge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održavanje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reklame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oglasi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>…)</w:t>
            </w:r>
          </w:p>
        </w:tc>
        <w:tc>
          <w:tcPr>
            <w:tcW w:w="2641" w:type="dxa"/>
          </w:tcPr>
          <w:p w14:paraId="450927C1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18.553,66</w:t>
            </w:r>
          </w:p>
        </w:tc>
        <w:tc>
          <w:tcPr>
            <w:tcW w:w="2641" w:type="dxa"/>
          </w:tcPr>
          <w:p w14:paraId="0B46EFFB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20.000,00</w:t>
            </w:r>
          </w:p>
        </w:tc>
      </w:tr>
      <w:tr w:rsidR="00702DA4" w:rsidRPr="00702DA4" w14:paraId="73A2DC93" w14:textId="77777777" w:rsidTr="00A33583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</w:tcPr>
          <w:p w14:paraId="00E47FE1" w14:textId="77777777" w:rsidR="00702DA4" w:rsidRPr="00702DA4" w:rsidRDefault="00702DA4" w:rsidP="00702DA4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2.9.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Uredski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materijal</w:t>
            </w:r>
            <w:proofErr w:type="spellEnd"/>
          </w:p>
        </w:tc>
        <w:tc>
          <w:tcPr>
            <w:tcW w:w="2641" w:type="dxa"/>
          </w:tcPr>
          <w:p w14:paraId="590A7DBB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858,61</w:t>
            </w:r>
          </w:p>
        </w:tc>
        <w:tc>
          <w:tcPr>
            <w:tcW w:w="2641" w:type="dxa"/>
          </w:tcPr>
          <w:p w14:paraId="0286421C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1.000,00</w:t>
            </w:r>
          </w:p>
        </w:tc>
      </w:tr>
      <w:tr w:rsidR="00702DA4" w:rsidRPr="00702DA4" w14:paraId="16B72D87" w14:textId="77777777" w:rsidTr="00A33583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</w:tcPr>
          <w:p w14:paraId="49F4DA48" w14:textId="77777777" w:rsidR="00702DA4" w:rsidRPr="00702DA4" w:rsidRDefault="00702DA4" w:rsidP="00702DA4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2.10.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Oprema</w:t>
            </w:r>
            <w:proofErr w:type="spellEnd"/>
          </w:p>
        </w:tc>
        <w:tc>
          <w:tcPr>
            <w:tcW w:w="2641" w:type="dxa"/>
          </w:tcPr>
          <w:p w14:paraId="5166D5B2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9.427,68</w:t>
            </w:r>
          </w:p>
        </w:tc>
        <w:tc>
          <w:tcPr>
            <w:tcW w:w="2641" w:type="dxa"/>
          </w:tcPr>
          <w:p w14:paraId="7120E9D3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10.000,00</w:t>
            </w:r>
          </w:p>
        </w:tc>
      </w:tr>
      <w:tr w:rsidR="00702DA4" w:rsidRPr="00702DA4" w14:paraId="25316DBD" w14:textId="77777777" w:rsidTr="00A33583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8235" w:type="dxa"/>
          </w:tcPr>
          <w:p w14:paraId="0C5A60D9" w14:textId="77777777" w:rsidR="00702DA4" w:rsidRPr="00702DA4" w:rsidRDefault="00702DA4" w:rsidP="00702DA4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2.11.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Ostali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materijalni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troškovi</w:t>
            </w:r>
            <w:proofErr w:type="spellEnd"/>
          </w:p>
        </w:tc>
        <w:tc>
          <w:tcPr>
            <w:tcW w:w="2641" w:type="dxa"/>
          </w:tcPr>
          <w:p w14:paraId="02421F48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2.161,73</w:t>
            </w:r>
          </w:p>
        </w:tc>
        <w:tc>
          <w:tcPr>
            <w:tcW w:w="2641" w:type="dxa"/>
          </w:tcPr>
          <w:p w14:paraId="3DB6B458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2.500,00</w:t>
            </w:r>
          </w:p>
        </w:tc>
      </w:tr>
      <w:tr w:rsidR="00702DA4" w:rsidRPr="00702DA4" w14:paraId="58237472" w14:textId="77777777" w:rsidTr="00A33583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</w:tcPr>
          <w:p w14:paraId="744BA700" w14:textId="77777777" w:rsidR="00702DA4" w:rsidRPr="00702DA4" w:rsidRDefault="00702DA4" w:rsidP="00702DA4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2.12.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Pehari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medalje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za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natjecanje</w:t>
            </w:r>
            <w:proofErr w:type="spellEnd"/>
          </w:p>
        </w:tc>
        <w:tc>
          <w:tcPr>
            <w:tcW w:w="2641" w:type="dxa"/>
          </w:tcPr>
          <w:p w14:paraId="1552A5CF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5.251,80</w:t>
            </w:r>
          </w:p>
        </w:tc>
        <w:tc>
          <w:tcPr>
            <w:tcW w:w="2641" w:type="dxa"/>
          </w:tcPr>
          <w:p w14:paraId="1EAFC4F4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7.500,00</w:t>
            </w:r>
          </w:p>
        </w:tc>
      </w:tr>
      <w:tr w:rsidR="00702DA4" w:rsidRPr="00702DA4" w14:paraId="7894381B" w14:textId="77777777" w:rsidTr="00A33583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</w:tcPr>
          <w:p w14:paraId="63370EE8" w14:textId="77777777" w:rsidR="00702DA4" w:rsidRPr="00702DA4" w:rsidRDefault="00702DA4" w:rsidP="00702DA4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2.13.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Gorivo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cestarina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sl.</w:t>
            </w:r>
          </w:p>
        </w:tc>
        <w:tc>
          <w:tcPr>
            <w:tcW w:w="2641" w:type="dxa"/>
          </w:tcPr>
          <w:p w14:paraId="5243BDC9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270,00</w:t>
            </w:r>
          </w:p>
        </w:tc>
        <w:tc>
          <w:tcPr>
            <w:tcW w:w="2641" w:type="dxa"/>
          </w:tcPr>
          <w:p w14:paraId="0BD4AA41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702DA4" w:rsidRPr="00702DA4" w14:paraId="729F0D16" w14:textId="77777777" w:rsidTr="00A33583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</w:tcPr>
          <w:p w14:paraId="6939625C" w14:textId="77777777" w:rsidR="00702DA4" w:rsidRPr="00702DA4" w:rsidRDefault="00702DA4" w:rsidP="00702DA4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2.14.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Sitni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inventar</w:t>
            </w:r>
            <w:proofErr w:type="spellEnd"/>
          </w:p>
        </w:tc>
        <w:tc>
          <w:tcPr>
            <w:tcW w:w="2641" w:type="dxa"/>
          </w:tcPr>
          <w:p w14:paraId="597F5BAE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10.883,00</w:t>
            </w:r>
          </w:p>
        </w:tc>
        <w:tc>
          <w:tcPr>
            <w:tcW w:w="2641" w:type="dxa"/>
          </w:tcPr>
          <w:p w14:paraId="05ED1082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5.000,00</w:t>
            </w:r>
          </w:p>
        </w:tc>
      </w:tr>
      <w:tr w:rsidR="00702DA4" w:rsidRPr="00702DA4" w14:paraId="124B066F" w14:textId="77777777" w:rsidTr="00A33583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</w:tcPr>
          <w:p w14:paraId="5AC5F83B" w14:textId="77777777" w:rsidR="00702DA4" w:rsidRPr="00702DA4" w:rsidRDefault="00702DA4" w:rsidP="00702DA4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2.15.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Reprezentacija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prehrana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učenika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na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natjecanjima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ŠSD-a</w:t>
            </w:r>
          </w:p>
        </w:tc>
        <w:tc>
          <w:tcPr>
            <w:tcW w:w="2641" w:type="dxa"/>
          </w:tcPr>
          <w:p w14:paraId="77D0D75B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53.151,67</w:t>
            </w:r>
          </w:p>
        </w:tc>
        <w:tc>
          <w:tcPr>
            <w:tcW w:w="2641" w:type="dxa"/>
          </w:tcPr>
          <w:p w14:paraId="21E2BBCA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65.000,00</w:t>
            </w:r>
          </w:p>
        </w:tc>
      </w:tr>
      <w:tr w:rsidR="00702DA4" w:rsidRPr="00702DA4" w14:paraId="4C9C5BDB" w14:textId="77777777" w:rsidTr="00A33583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</w:tcPr>
          <w:p w14:paraId="63427FD4" w14:textId="77777777" w:rsidR="00702DA4" w:rsidRPr="00702DA4" w:rsidRDefault="00702DA4" w:rsidP="00702DA4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2.16.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Usluge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banaka</w:t>
            </w:r>
            <w:proofErr w:type="spellEnd"/>
          </w:p>
        </w:tc>
        <w:tc>
          <w:tcPr>
            <w:tcW w:w="2641" w:type="dxa"/>
          </w:tcPr>
          <w:p w14:paraId="092EC801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2.352,60</w:t>
            </w:r>
          </w:p>
        </w:tc>
        <w:tc>
          <w:tcPr>
            <w:tcW w:w="2641" w:type="dxa"/>
          </w:tcPr>
          <w:p w14:paraId="62BB75A0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2.500,00 </w:t>
            </w:r>
          </w:p>
        </w:tc>
      </w:tr>
      <w:tr w:rsidR="00702DA4" w:rsidRPr="00702DA4" w14:paraId="3652734C" w14:textId="77777777" w:rsidTr="00A33583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</w:tcPr>
          <w:p w14:paraId="257CCD82" w14:textId="77777777" w:rsidR="00702DA4" w:rsidRPr="00702DA4" w:rsidRDefault="00702DA4" w:rsidP="00702DA4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2.17.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Donacije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ŠSD-a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Karlovačke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županije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nagrade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sportašima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prehrana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OŠ IBM)</w:t>
            </w:r>
          </w:p>
        </w:tc>
        <w:tc>
          <w:tcPr>
            <w:tcW w:w="2641" w:type="dxa"/>
          </w:tcPr>
          <w:p w14:paraId="3FE4ABC0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70.530,00</w:t>
            </w:r>
          </w:p>
        </w:tc>
        <w:tc>
          <w:tcPr>
            <w:tcW w:w="2641" w:type="dxa"/>
          </w:tcPr>
          <w:p w14:paraId="429DAF14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45.200,00</w:t>
            </w:r>
          </w:p>
        </w:tc>
      </w:tr>
      <w:tr w:rsidR="00702DA4" w:rsidRPr="00702DA4" w14:paraId="384E312A" w14:textId="77777777" w:rsidTr="00A33583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</w:tcPr>
          <w:p w14:paraId="141E0D11" w14:textId="77777777" w:rsidR="00702DA4" w:rsidRPr="00702DA4" w:rsidRDefault="00702DA4" w:rsidP="00702DA4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2.18.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Sportski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programi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ugovori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suci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koordinatori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Gržan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41" w:type="dxa"/>
          </w:tcPr>
          <w:p w14:paraId="5FE81293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19.204,87</w:t>
            </w:r>
          </w:p>
        </w:tc>
        <w:tc>
          <w:tcPr>
            <w:tcW w:w="2641" w:type="dxa"/>
          </w:tcPr>
          <w:p w14:paraId="651D8397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20.000,00 </w:t>
            </w:r>
          </w:p>
        </w:tc>
      </w:tr>
      <w:tr w:rsidR="00702DA4" w:rsidRPr="00702DA4" w14:paraId="2050B600" w14:textId="77777777" w:rsidTr="00A33583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8235" w:type="dxa"/>
            <w:shd w:val="clear" w:color="auto" w:fill="E7E6E6" w:themeFill="background2"/>
          </w:tcPr>
          <w:p w14:paraId="2AC0F505" w14:textId="77777777" w:rsidR="00702DA4" w:rsidRPr="00702DA4" w:rsidRDefault="00702DA4" w:rsidP="00702DA4">
            <w:pPr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2DA4">
              <w:rPr>
                <w:rFonts w:ascii="Times New Roman" w:hAnsi="Times New Roman"/>
                <w:b/>
                <w:sz w:val="24"/>
                <w:szCs w:val="24"/>
              </w:rPr>
              <w:t>UKUPNO RASHODI</w:t>
            </w:r>
          </w:p>
        </w:tc>
        <w:tc>
          <w:tcPr>
            <w:tcW w:w="2641" w:type="dxa"/>
            <w:shd w:val="clear" w:color="auto" w:fill="E7E6E6" w:themeFill="background2"/>
          </w:tcPr>
          <w:p w14:paraId="478495B6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02DA4">
              <w:rPr>
                <w:rFonts w:ascii="Times New Roman" w:hAnsi="Times New Roman"/>
                <w:b/>
                <w:sz w:val="24"/>
                <w:szCs w:val="24"/>
              </w:rPr>
              <w:t>464.559,66</w:t>
            </w:r>
          </w:p>
        </w:tc>
        <w:tc>
          <w:tcPr>
            <w:tcW w:w="2641" w:type="dxa"/>
            <w:shd w:val="clear" w:color="auto" w:fill="E7E6E6" w:themeFill="background2"/>
          </w:tcPr>
          <w:p w14:paraId="4470393D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02DA4">
              <w:rPr>
                <w:rFonts w:ascii="Times New Roman" w:hAnsi="Times New Roman"/>
                <w:b/>
                <w:sz w:val="24"/>
                <w:szCs w:val="24"/>
              </w:rPr>
              <w:t>491.957,64</w:t>
            </w:r>
          </w:p>
        </w:tc>
      </w:tr>
    </w:tbl>
    <w:p w14:paraId="5362D37F" w14:textId="77777777" w:rsidR="00702DA4" w:rsidRPr="00702DA4" w:rsidRDefault="00702DA4" w:rsidP="00702DA4">
      <w:pPr>
        <w:tabs>
          <w:tab w:val="left" w:pos="3285"/>
        </w:tabs>
        <w:spacing w:line="252" w:lineRule="auto"/>
        <w:rPr>
          <w:rFonts w:ascii="Times New Roman" w:hAnsi="Times New Roman"/>
          <w:sz w:val="24"/>
          <w:szCs w:val="24"/>
        </w:rPr>
      </w:pPr>
    </w:p>
    <w:p w14:paraId="1158A381" w14:textId="77777777" w:rsidR="00702DA4" w:rsidRPr="00702DA4" w:rsidRDefault="00702DA4" w:rsidP="00702DA4">
      <w:pPr>
        <w:spacing w:line="252" w:lineRule="auto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3"/>
        <w:gridCol w:w="4419"/>
      </w:tblGrid>
      <w:tr w:rsidR="00702DA4" w:rsidRPr="00702DA4" w14:paraId="05802044" w14:textId="77777777" w:rsidTr="00A33583">
        <w:tc>
          <w:tcPr>
            <w:tcW w:w="7110" w:type="dxa"/>
          </w:tcPr>
          <w:p w14:paraId="108542B7" w14:textId="77777777" w:rsidR="00702DA4" w:rsidRPr="00702DA4" w:rsidRDefault="00702DA4" w:rsidP="00702DA4">
            <w:pPr>
              <w:spacing w:line="252" w:lineRule="auto"/>
            </w:pPr>
          </w:p>
        </w:tc>
        <w:tc>
          <w:tcPr>
            <w:tcW w:w="7110" w:type="dxa"/>
            <w:shd w:val="clear" w:color="auto" w:fill="FFC000"/>
          </w:tcPr>
          <w:p w14:paraId="635D1875" w14:textId="77777777" w:rsidR="00702DA4" w:rsidRPr="00702DA4" w:rsidRDefault="00702DA4" w:rsidP="00702DA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2DA4">
              <w:rPr>
                <w:rFonts w:ascii="Times New Roman" w:hAnsi="Times New Roman"/>
                <w:b/>
                <w:bCs/>
                <w:sz w:val="24"/>
                <w:szCs w:val="24"/>
              </w:rPr>
              <w:t>Plan 2023.godina (EUR)</w:t>
            </w:r>
          </w:p>
        </w:tc>
      </w:tr>
      <w:tr w:rsidR="00702DA4" w:rsidRPr="00702DA4" w14:paraId="61573F56" w14:textId="77777777" w:rsidTr="00A33583">
        <w:tc>
          <w:tcPr>
            <w:tcW w:w="7110" w:type="dxa"/>
          </w:tcPr>
          <w:p w14:paraId="1F62896D" w14:textId="77777777" w:rsidR="00702DA4" w:rsidRPr="00702DA4" w:rsidRDefault="00702DA4" w:rsidP="00702DA4">
            <w:pPr>
              <w:spacing w:line="252" w:lineRule="auto"/>
            </w:pPr>
            <w:r w:rsidRPr="00702DA4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proofErr w:type="spellStart"/>
            <w:r w:rsidRPr="00702DA4">
              <w:rPr>
                <w:rFonts w:ascii="Times New Roman" w:hAnsi="Times New Roman"/>
                <w:b/>
                <w:sz w:val="24"/>
                <w:szCs w:val="24"/>
              </w:rPr>
              <w:t>Prihodi</w:t>
            </w:r>
            <w:proofErr w:type="spellEnd"/>
            <w:r w:rsidRPr="00702D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b/>
                <w:sz w:val="24"/>
                <w:szCs w:val="24"/>
              </w:rPr>
              <w:t>saveza</w:t>
            </w:r>
            <w:proofErr w:type="spellEnd"/>
          </w:p>
        </w:tc>
        <w:tc>
          <w:tcPr>
            <w:tcW w:w="7110" w:type="dxa"/>
          </w:tcPr>
          <w:p w14:paraId="223EE155" w14:textId="77777777" w:rsidR="00702DA4" w:rsidRPr="00702DA4" w:rsidRDefault="00702DA4" w:rsidP="00702DA4">
            <w:pPr>
              <w:spacing w:line="252" w:lineRule="auto"/>
            </w:pPr>
          </w:p>
        </w:tc>
      </w:tr>
      <w:tr w:rsidR="00702DA4" w:rsidRPr="00702DA4" w14:paraId="15DC671F" w14:textId="77777777" w:rsidTr="00A33583">
        <w:tc>
          <w:tcPr>
            <w:tcW w:w="7110" w:type="dxa"/>
          </w:tcPr>
          <w:p w14:paraId="6B25AEB1" w14:textId="77777777" w:rsidR="00702DA4" w:rsidRPr="00702DA4" w:rsidRDefault="00702DA4" w:rsidP="00702DA4">
            <w:pPr>
              <w:spacing w:line="252" w:lineRule="auto"/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Prihodi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od ZŠKŽ</w:t>
            </w:r>
          </w:p>
        </w:tc>
        <w:tc>
          <w:tcPr>
            <w:tcW w:w="7110" w:type="dxa"/>
          </w:tcPr>
          <w:p w14:paraId="1FAB9E16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20.300,00 EUR</w:t>
            </w:r>
          </w:p>
        </w:tc>
      </w:tr>
      <w:tr w:rsidR="00702DA4" w:rsidRPr="00702DA4" w14:paraId="7D37DB67" w14:textId="77777777" w:rsidTr="00A33583">
        <w:tc>
          <w:tcPr>
            <w:tcW w:w="7110" w:type="dxa"/>
          </w:tcPr>
          <w:p w14:paraId="436CBB6C" w14:textId="77777777" w:rsidR="00702DA4" w:rsidRPr="00702DA4" w:rsidRDefault="00702DA4" w:rsidP="00702DA4">
            <w:pPr>
              <w:spacing w:line="252" w:lineRule="auto"/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Prihodi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od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državnog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proračuna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- HŠSS (USŠ,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Vježbaonica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Potpore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ŠSD-a ŠSSKŽ +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jednokratna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potpora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10" w:type="dxa"/>
          </w:tcPr>
          <w:p w14:paraId="3D5EE9B0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44.994,00 EUR</w:t>
            </w:r>
          </w:p>
        </w:tc>
      </w:tr>
      <w:tr w:rsidR="00702DA4" w:rsidRPr="00702DA4" w14:paraId="4BEDD43C" w14:textId="77777777" w:rsidTr="00A33583">
        <w:tc>
          <w:tcPr>
            <w:tcW w:w="7110" w:type="dxa"/>
          </w:tcPr>
          <w:p w14:paraId="62E8EFC8" w14:textId="77777777" w:rsidR="00702DA4" w:rsidRPr="00702DA4" w:rsidRDefault="00702DA4" w:rsidP="00702DA4">
            <w:pPr>
              <w:spacing w:line="252" w:lineRule="auto"/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Prihodi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od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kamata</w:t>
            </w:r>
            <w:proofErr w:type="spellEnd"/>
          </w:p>
        </w:tc>
        <w:tc>
          <w:tcPr>
            <w:tcW w:w="7110" w:type="dxa"/>
          </w:tcPr>
          <w:p w14:paraId="1D43C51E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A4" w:rsidRPr="00702DA4" w14:paraId="00A78A40" w14:textId="77777777" w:rsidTr="00A33583">
        <w:tc>
          <w:tcPr>
            <w:tcW w:w="7110" w:type="dxa"/>
            <w:shd w:val="clear" w:color="auto" w:fill="FFC000"/>
          </w:tcPr>
          <w:p w14:paraId="7DF3CE72" w14:textId="77777777" w:rsidR="00702DA4" w:rsidRPr="00702DA4" w:rsidRDefault="00702DA4" w:rsidP="00702DA4">
            <w:pPr>
              <w:spacing w:line="252" w:lineRule="auto"/>
            </w:pPr>
            <w:r w:rsidRPr="00702DA4">
              <w:rPr>
                <w:rFonts w:ascii="Times New Roman" w:hAnsi="Times New Roman"/>
                <w:b/>
                <w:sz w:val="24"/>
                <w:szCs w:val="24"/>
              </w:rPr>
              <w:t>UKUPNO PRIHODI</w:t>
            </w:r>
          </w:p>
        </w:tc>
        <w:tc>
          <w:tcPr>
            <w:tcW w:w="7110" w:type="dxa"/>
            <w:shd w:val="clear" w:color="auto" w:fill="FFC000"/>
          </w:tcPr>
          <w:p w14:paraId="0D43E4A7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2DA4">
              <w:rPr>
                <w:rFonts w:ascii="Times New Roman" w:hAnsi="Times New Roman"/>
                <w:b/>
                <w:bCs/>
                <w:sz w:val="24"/>
                <w:szCs w:val="24"/>
              </w:rPr>
              <w:t>65.294,00 EUR</w:t>
            </w:r>
          </w:p>
        </w:tc>
      </w:tr>
      <w:tr w:rsidR="00702DA4" w:rsidRPr="00702DA4" w14:paraId="797EAB3D" w14:textId="77777777" w:rsidTr="00A33583">
        <w:tc>
          <w:tcPr>
            <w:tcW w:w="7110" w:type="dxa"/>
          </w:tcPr>
          <w:p w14:paraId="366F79D7" w14:textId="77777777" w:rsidR="00702DA4" w:rsidRPr="00702DA4" w:rsidRDefault="00702DA4" w:rsidP="00702DA4">
            <w:pPr>
              <w:spacing w:line="252" w:lineRule="auto"/>
            </w:pPr>
            <w:r w:rsidRPr="00702DA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2. </w:t>
            </w:r>
            <w:proofErr w:type="spellStart"/>
            <w:r w:rsidRPr="00702DA4">
              <w:rPr>
                <w:rFonts w:ascii="Times New Roman" w:hAnsi="Times New Roman"/>
                <w:b/>
                <w:sz w:val="24"/>
                <w:szCs w:val="24"/>
              </w:rPr>
              <w:t>Rashodi</w:t>
            </w:r>
            <w:proofErr w:type="spellEnd"/>
            <w:r w:rsidRPr="00702D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b/>
                <w:sz w:val="24"/>
                <w:szCs w:val="24"/>
              </w:rPr>
              <w:t>saveza</w:t>
            </w:r>
            <w:proofErr w:type="spellEnd"/>
          </w:p>
        </w:tc>
        <w:tc>
          <w:tcPr>
            <w:tcW w:w="7110" w:type="dxa"/>
          </w:tcPr>
          <w:p w14:paraId="6DA1F69C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DA4" w:rsidRPr="00702DA4" w14:paraId="1B952A9D" w14:textId="77777777" w:rsidTr="00A33583">
        <w:tc>
          <w:tcPr>
            <w:tcW w:w="7110" w:type="dxa"/>
          </w:tcPr>
          <w:p w14:paraId="0B7C4B02" w14:textId="77777777" w:rsidR="00702DA4" w:rsidRPr="00702DA4" w:rsidRDefault="00702DA4" w:rsidP="00702DA4">
            <w:pPr>
              <w:spacing w:line="252" w:lineRule="auto"/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Plaća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Glavnog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tajnika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ŠSSKŽ ( Sanja,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Mateja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10" w:type="dxa"/>
          </w:tcPr>
          <w:p w14:paraId="3A564B57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16.211,54 EUR</w:t>
            </w:r>
          </w:p>
        </w:tc>
      </w:tr>
      <w:tr w:rsidR="00702DA4" w:rsidRPr="00702DA4" w14:paraId="06741DEF" w14:textId="77777777" w:rsidTr="00A33583">
        <w:tc>
          <w:tcPr>
            <w:tcW w:w="7110" w:type="dxa"/>
          </w:tcPr>
          <w:p w14:paraId="449092FD" w14:textId="77777777" w:rsidR="00702DA4" w:rsidRPr="00702DA4" w:rsidRDefault="00702DA4" w:rsidP="00702DA4">
            <w:pPr>
              <w:spacing w:line="252" w:lineRule="auto"/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Ostali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rashodi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za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radnike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božićnica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dar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nagrada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jubilarna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nagrada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Sanja)</w:t>
            </w:r>
          </w:p>
        </w:tc>
        <w:tc>
          <w:tcPr>
            <w:tcW w:w="7110" w:type="dxa"/>
          </w:tcPr>
          <w:p w14:paraId="7963D876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1.592,67 EUR</w:t>
            </w:r>
          </w:p>
        </w:tc>
      </w:tr>
      <w:tr w:rsidR="00702DA4" w:rsidRPr="00702DA4" w14:paraId="1CB6401B" w14:textId="77777777" w:rsidTr="00A33583">
        <w:tc>
          <w:tcPr>
            <w:tcW w:w="7110" w:type="dxa"/>
          </w:tcPr>
          <w:p w14:paraId="2FACFF11" w14:textId="77777777" w:rsidR="00702DA4" w:rsidRPr="00702DA4" w:rsidRDefault="00702DA4" w:rsidP="00702DA4">
            <w:pPr>
              <w:spacing w:line="252" w:lineRule="auto"/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2.3.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Doprinosi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na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plaću</w:t>
            </w:r>
            <w:proofErr w:type="spellEnd"/>
          </w:p>
        </w:tc>
        <w:tc>
          <w:tcPr>
            <w:tcW w:w="7110" w:type="dxa"/>
          </w:tcPr>
          <w:p w14:paraId="1AC1ED38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2.674,91 EUR</w:t>
            </w:r>
          </w:p>
        </w:tc>
      </w:tr>
      <w:tr w:rsidR="00702DA4" w:rsidRPr="00702DA4" w14:paraId="71C62910" w14:textId="77777777" w:rsidTr="00A33583">
        <w:tc>
          <w:tcPr>
            <w:tcW w:w="7110" w:type="dxa"/>
          </w:tcPr>
          <w:p w14:paraId="16C61F95" w14:textId="77777777" w:rsidR="00702DA4" w:rsidRPr="00702DA4" w:rsidRDefault="00702DA4" w:rsidP="00702DA4">
            <w:pPr>
              <w:spacing w:line="252" w:lineRule="auto"/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2.4.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Prijevoz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djelatnika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na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posao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s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posla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naknada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za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topli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obrok</w:t>
            </w:r>
            <w:proofErr w:type="spellEnd"/>
          </w:p>
        </w:tc>
        <w:tc>
          <w:tcPr>
            <w:tcW w:w="7110" w:type="dxa"/>
          </w:tcPr>
          <w:p w14:paraId="49B64D74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1.414,52 EUR</w:t>
            </w:r>
          </w:p>
        </w:tc>
      </w:tr>
      <w:tr w:rsidR="00702DA4" w:rsidRPr="00702DA4" w14:paraId="4AEE6C22" w14:textId="77777777" w:rsidTr="00A33583">
        <w:tc>
          <w:tcPr>
            <w:tcW w:w="7110" w:type="dxa"/>
          </w:tcPr>
          <w:p w14:paraId="5A22476B" w14:textId="77777777" w:rsidR="00702DA4" w:rsidRPr="00702DA4" w:rsidRDefault="00702DA4" w:rsidP="00702DA4">
            <w:pPr>
              <w:spacing w:line="252" w:lineRule="auto"/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2.5.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Službeni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put (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glavni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tajnik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ostali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10" w:type="dxa"/>
          </w:tcPr>
          <w:p w14:paraId="701AB068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265,44 EUR</w:t>
            </w:r>
          </w:p>
        </w:tc>
      </w:tr>
      <w:tr w:rsidR="00702DA4" w:rsidRPr="00702DA4" w14:paraId="4EEB7759" w14:textId="77777777" w:rsidTr="00A33583">
        <w:tc>
          <w:tcPr>
            <w:tcW w:w="7110" w:type="dxa"/>
          </w:tcPr>
          <w:p w14:paraId="37B732FD" w14:textId="77777777" w:rsidR="00702DA4" w:rsidRPr="00702DA4" w:rsidRDefault="00702DA4" w:rsidP="00702DA4">
            <w:pPr>
              <w:spacing w:line="252" w:lineRule="auto"/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2.6.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Naknade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za rad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voditelja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USŠ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VJEŽBAONICE (bez 12/2022)</w:t>
            </w:r>
          </w:p>
        </w:tc>
        <w:tc>
          <w:tcPr>
            <w:tcW w:w="7110" w:type="dxa"/>
          </w:tcPr>
          <w:p w14:paraId="0A2BD733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18.050,30 EUR</w:t>
            </w:r>
          </w:p>
        </w:tc>
      </w:tr>
      <w:tr w:rsidR="00702DA4" w:rsidRPr="00702DA4" w14:paraId="67BC6E61" w14:textId="77777777" w:rsidTr="00A33583">
        <w:tc>
          <w:tcPr>
            <w:tcW w:w="7110" w:type="dxa"/>
          </w:tcPr>
          <w:p w14:paraId="3A4E7789" w14:textId="77777777" w:rsidR="00702DA4" w:rsidRPr="00702DA4" w:rsidRDefault="00702DA4" w:rsidP="00702DA4">
            <w:pPr>
              <w:spacing w:line="252" w:lineRule="auto"/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2.7.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Računovodstvene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usluge</w:t>
            </w:r>
            <w:proofErr w:type="spellEnd"/>
          </w:p>
        </w:tc>
        <w:tc>
          <w:tcPr>
            <w:tcW w:w="7110" w:type="dxa"/>
          </w:tcPr>
          <w:p w14:paraId="6F4C9351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1.327,23 EUR</w:t>
            </w:r>
          </w:p>
        </w:tc>
      </w:tr>
      <w:tr w:rsidR="00702DA4" w:rsidRPr="00702DA4" w14:paraId="79077014" w14:textId="77777777" w:rsidTr="00A33583">
        <w:tc>
          <w:tcPr>
            <w:tcW w:w="7110" w:type="dxa"/>
          </w:tcPr>
          <w:p w14:paraId="42E36511" w14:textId="77777777" w:rsidR="00702DA4" w:rsidRPr="00702DA4" w:rsidRDefault="00702DA4" w:rsidP="00702DA4">
            <w:pPr>
              <w:spacing w:line="252" w:lineRule="auto"/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2.8.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Ostale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usluge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održavanje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reklame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oglasi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>…)</w:t>
            </w:r>
          </w:p>
        </w:tc>
        <w:tc>
          <w:tcPr>
            <w:tcW w:w="7110" w:type="dxa"/>
          </w:tcPr>
          <w:p w14:paraId="28A9113F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2.654,46 EUR</w:t>
            </w:r>
          </w:p>
        </w:tc>
      </w:tr>
      <w:tr w:rsidR="00702DA4" w:rsidRPr="00702DA4" w14:paraId="1EC1ED8E" w14:textId="77777777" w:rsidTr="00A33583">
        <w:tc>
          <w:tcPr>
            <w:tcW w:w="7110" w:type="dxa"/>
          </w:tcPr>
          <w:p w14:paraId="2D63B96F" w14:textId="77777777" w:rsidR="00702DA4" w:rsidRPr="00702DA4" w:rsidRDefault="00702DA4" w:rsidP="00702DA4">
            <w:pPr>
              <w:spacing w:line="252" w:lineRule="auto"/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2.9.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Uredski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materijal</w:t>
            </w:r>
            <w:proofErr w:type="spellEnd"/>
          </w:p>
        </w:tc>
        <w:tc>
          <w:tcPr>
            <w:tcW w:w="7110" w:type="dxa"/>
          </w:tcPr>
          <w:p w14:paraId="65CDAF10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132,72 EUR</w:t>
            </w:r>
          </w:p>
        </w:tc>
      </w:tr>
      <w:tr w:rsidR="00702DA4" w:rsidRPr="00702DA4" w14:paraId="703249A7" w14:textId="77777777" w:rsidTr="00A33583">
        <w:tc>
          <w:tcPr>
            <w:tcW w:w="7110" w:type="dxa"/>
          </w:tcPr>
          <w:p w14:paraId="10C313EA" w14:textId="77777777" w:rsidR="00702DA4" w:rsidRPr="00702DA4" w:rsidRDefault="00702DA4" w:rsidP="00702DA4">
            <w:pPr>
              <w:spacing w:line="252" w:lineRule="auto"/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2.10.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Oprema</w:t>
            </w:r>
            <w:proofErr w:type="spellEnd"/>
          </w:p>
        </w:tc>
        <w:tc>
          <w:tcPr>
            <w:tcW w:w="7110" w:type="dxa"/>
          </w:tcPr>
          <w:p w14:paraId="26DFBBBF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1.327,23 EUR</w:t>
            </w:r>
          </w:p>
        </w:tc>
      </w:tr>
      <w:tr w:rsidR="00702DA4" w:rsidRPr="00702DA4" w14:paraId="46CA81BF" w14:textId="77777777" w:rsidTr="00A33583">
        <w:tc>
          <w:tcPr>
            <w:tcW w:w="7110" w:type="dxa"/>
          </w:tcPr>
          <w:p w14:paraId="54407F82" w14:textId="77777777" w:rsidR="00702DA4" w:rsidRPr="00702DA4" w:rsidRDefault="00702DA4" w:rsidP="00702DA4">
            <w:pPr>
              <w:spacing w:line="252" w:lineRule="auto"/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2.11.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Ostali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materijalni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troškovi</w:t>
            </w:r>
            <w:proofErr w:type="spellEnd"/>
          </w:p>
        </w:tc>
        <w:tc>
          <w:tcPr>
            <w:tcW w:w="7110" w:type="dxa"/>
          </w:tcPr>
          <w:p w14:paraId="4968712C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331,81 EUR</w:t>
            </w:r>
          </w:p>
        </w:tc>
      </w:tr>
      <w:tr w:rsidR="00702DA4" w:rsidRPr="00702DA4" w14:paraId="57BFC5A1" w14:textId="77777777" w:rsidTr="00A33583">
        <w:tc>
          <w:tcPr>
            <w:tcW w:w="7110" w:type="dxa"/>
          </w:tcPr>
          <w:p w14:paraId="61E05147" w14:textId="77777777" w:rsidR="00702DA4" w:rsidRPr="00702DA4" w:rsidRDefault="00702DA4" w:rsidP="00702DA4">
            <w:pPr>
              <w:spacing w:line="252" w:lineRule="auto"/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2.12.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Pehari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medalje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za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natjecanje</w:t>
            </w:r>
            <w:proofErr w:type="spellEnd"/>
          </w:p>
        </w:tc>
        <w:tc>
          <w:tcPr>
            <w:tcW w:w="7110" w:type="dxa"/>
          </w:tcPr>
          <w:p w14:paraId="759B0946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995,42 EUR</w:t>
            </w:r>
          </w:p>
        </w:tc>
      </w:tr>
      <w:tr w:rsidR="00702DA4" w:rsidRPr="00702DA4" w14:paraId="52B38AEA" w14:textId="77777777" w:rsidTr="00A33583">
        <w:tc>
          <w:tcPr>
            <w:tcW w:w="7110" w:type="dxa"/>
          </w:tcPr>
          <w:p w14:paraId="730D8D6C" w14:textId="77777777" w:rsidR="00702DA4" w:rsidRPr="00702DA4" w:rsidRDefault="00702DA4" w:rsidP="00702DA4">
            <w:pPr>
              <w:spacing w:line="252" w:lineRule="auto"/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2.13.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Gorivo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cestarina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sl.</w:t>
            </w:r>
          </w:p>
        </w:tc>
        <w:tc>
          <w:tcPr>
            <w:tcW w:w="7110" w:type="dxa"/>
          </w:tcPr>
          <w:p w14:paraId="69F76390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39,82 EUR</w:t>
            </w:r>
          </w:p>
        </w:tc>
      </w:tr>
      <w:tr w:rsidR="00702DA4" w:rsidRPr="00702DA4" w14:paraId="4C17938E" w14:textId="77777777" w:rsidTr="00A33583">
        <w:tc>
          <w:tcPr>
            <w:tcW w:w="7110" w:type="dxa"/>
          </w:tcPr>
          <w:p w14:paraId="4CE519A9" w14:textId="77777777" w:rsidR="00702DA4" w:rsidRPr="00702DA4" w:rsidRDefault="00702DA4" w:rsidP="00702DA4">
            <w:pPr>
              <w:spacing w:line="252" w:lineRule="auto"/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2.14.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Sitni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inventar</w:t>
            </w:r>
            <w:proofErr w:type="spellEnd"/>
          </w:p>
        </w:tc>
        <w:tc>
          <w:tcPr>
            <w:tcW w:w="7110" w:type="dxa"/>
          </w:tcPr>
          <w:p w14:paraId="0C163C65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663,61 EUR</w:t>
            </w:r>
          </w:p>
        </w:tc>
      </w:tr>
      <w:tr w:rsidR="00702DA4" w:rsidRPr="00702DA4" w14:paraId="73A4E6E6" w14:textId="77777777" w:rsidTr="00A33583">
        <w:tc>
          <w:tcPr>
            <w:tcW w:w="7110" w:type="dxa"/>
          </w:tcPr>
          <w:p w14:paraId="3F849683" w14:textId="77777777" w:rsidR="00702DA4" w:rsidRPr="00702DA4" w:rsidRDefault="00702DA4" w:rsidP="00702DA4">
            <w:pPr>
              <w:spacing w:line="252" w:lineRule="auto"/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2.15.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Reprezentacija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prehrana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učenika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na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natjecanjima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ŠSD-a</w:t>
            </w:r>
          </w:p>
        </w:tc>
        <w:tc>
          <w:tcPr>
            <w:tcW w:w="7110" w:type="dxa"/>
          </w:tcPr>
          <w:p w14:paraId="5C8EF6F4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8.626,98 EUR</w:t>
            </w:r>
          </w:p>
        </w:tc>
      </w:tr>
      <w:tr w:rsidR="00702DA4" w:rsidRPr="00702DA4" w14:paraId="116D7054" w14:textId="77777777" w:rsidTr="00A33583">
        <w:tc>
          <w:tcPr>
            <w:tcW w:w="7110" w:type="dxa"/>
          </w:tcPr>
          <w:p w14:paraId="183AF3DA" w14:textId="77777777" w:rsidR="00702DA4" w:rsidRPr="00702DA4" w:rsidRDefault="00702DA4" w:rsidP="00702DA4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2.16.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Usluge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banaka</w:t>
            </w:r>
            <w:proofErr w:type="spellEnd"/>
          </w:p>
        </w:tc>
        <w:tc>
          <w:tcPr>
            <w:tcW w:w="7110" w:type="dxa"/>
          </w:tcPr>
          <w:p w14:paraId="28A9B40F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331,81 EUR</w:t>
            </w:r>
          </w:p>
        </w:tc>
      </w:tr>
      <w:tr w:rsidR="00702DA4" w:rsidRPr="00702DA4" w14:paraId="389E4AF8" w14:textId="77777777" w:rsidTr="00A33583">
        <w:tc>
          <w:tcPr>
            <w:tcW w:w="7110" w:type="dxa"/>
          </w:tcPr>
          <w:p w14:paraId="2E7B07EE" w14:textId="77777777" w:rsidR="00702DA4" w:rsidRPr="00702DA4" w:rsidRDefault="00702DA4" w:rsidP="00702DA4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2.17.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Donacije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ŠSD-a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Karlovačke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županije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nagrade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sportašima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+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prehrana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OŠ IBM)</w:t>
            </w:r>
          </w:p>
        </w:tc>
        <w:tc>
          <w:tcPr>
            <w:tcW w:w="7110" w:type="dxa"/>
          </w:tcPr>
          <w:p w14:paraId="40EBFEE4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5.999,07 EUR</w:t>
            </w:r>
          </w:p>
        </w:tc>
      </w:tr>
      <w:tr w:rsidR="00702DA4" w:rsidRPr="00702DA4" w14:paraId="37BC89C0" w14:textId="77777777" w:rsidTr="00A33583">
        <w:tc>
          <w:tcPr>
            <w:tcW w:w="7110" w:type="dxa"/>
          </w:tcPr>
          <w:p w14:paraId="2BAED347" w14:textId="77777777" w:rsidR="00702DA4" w:rsidRPr="00702DA4" w:rsidRDefault="00702DA4" w:rsidP="00702DA4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 xml:space="preserve">2.18.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Sportski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programi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ugovori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suci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koordinatori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02DA4">
              <w:rPr>
                <w:rFonts w:ascii="Times New Roman" w:hAnsi="Times New Roman"/>
                <w:sz w:val="24"/>
                <w:szCs w:val="24"/>
              </w:rPr>
              <w:t>Gržan</w:t>
            </w:r>
            <w:proofErr w:type="spellEnd"/>
            <w:r w:rsidRPr="00702DA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10" w:type="dxa"/>
          </w:tcPr>
          <w:p w14:paraId="6CEC13B2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sz w:val="24"/>
                <w:szCs w:val="24"/>
              </w:rPr>
              <w:t>2.654,46 EUR</w:t>
            </w:r>
          </w:p>
        </w:tc>
      </w:tr>
      <w:tr w:rsidR="00702DA4" w:rsidRPr="00702DA4" w14:paraId="4B1D4390" w14:textId="77777777" w:rsidTr="00A33583">
        <w:tc>
          <w:tcPr>
            <w:tcW w:w="7110" w:type="dxa"/>
            <w:shd w:val="clear" w:color="auto" w:fill="FFC000"/>
          </w:tcPr>
          <w:p w14:paraId="56FD6EC7" w14:textId="77777777" w:rsidR="00702DA4" w:rsidRPr="00702DA4" w:rsidRDefault="00702DA4" w:rsidP="00702DA4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702DA4">
              <w:rPr>
                <w:rFonts w:ascii="Times New Roman" w:hAnsi="Times New Roman"/>
                <w:b/>
                <w:sz w:val="24"/>
                <w:szCs w:val="24"/>
              </w:rPr>
              <w:t>UKUPNO RASHODI</w:t>
            </w:r>
          </w:p>
        </w:tc>
        <w:tc>
          <w:tcPr>
            <w:tcW w:w="7110" w:type="dxa"/>
            <w:shd w:val="clear" w:color="auto" w:fill="FFC000"/>
          </w:tcPr>
          <w:p w14:paraId="538FB4F0" w14:textId="77777777" w:rsidR="00702DA4" w:rsidRPr="00702DA4" w:rsidRDefault="00702DA4" w:rsidP="00702DA4">
            <w:pPr>
              <w:spacing w:line="252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2DA4">
              <w:rPr>
                <w:rFonts w:ascii="Times New Roman" w:hAnsi="Times New Roman"/>
                <w:b/>
                <w:bCs/>
                <w:sz w:val="24"/>
                <w:szCs w:val="24"/>
              </w:rPr>
              <w:t>65.294,00 EUR</w:t>
            </w:r>
          </w:p>
        </w:tc>
      </w:tr>
    </w:tbl>
    <w:p w14:paraId="3CB5C620" w14:textId="77777777" w:rsidR="00702DA4" w:rsidRPr="00702DA4" w:rsidRDefault="00702DA4" w:rsidP="00702DA4">
      <w:pPr>
        <w:spacing w:line="252" w:lineRule="auto"/>
      </w:pPr>
    </w:p>
    <w:p w14:paraId="247E9929" w14:textId="77777777" w:rsidR="00702DA4" w:rsidRPr="00702DA4" w:rsidRDefault="00702DA4" w:rsidP="00702DA4">
      <w:pPr>
        <w:spacing w:line="252" w:lineRule="auto"/>
      </w:pPr>
    </w:p>
    <w:p w14:paraId="27C68413" w14:textId="77777777" w:rsidR="00702DA4" w:rsidRPr="00702DA4" w:rsidRDefault="00702DA4" w:rsidP="00702DA4">
      <w:pPr>
        <w:spacing w:line="252" w:lineRule="auto"/>
      </w:pPr>
    </w:p>
    <w:p w14:paraId="05C5A000" w14:textId="77777777" w:rsidR="00702DA4" w:rsidRPr="00702DA4" w:rsidRDefault="00702DA4" w:rsidP="00702DA4">
      <w:pPr>
        <w:shd w:val="clear" w:color="auto" w:fill="FFC000"/>
        <w:spacing w:line="25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02DA4">
        <w:rPr>
          <w:rFonts w:ascii="Times New Roman" w:hAnsi="Times New Roman"/>
          <w:b/>
          <w:bCs/>
          <w:sz w:val="28"/>
          <w:szCs w:val="28"/>
        </w:rPr>
        <w:t>OBJAŠNJENJE FINANCIJSKOG PLANA ŠKOLSKOG SPORTSKOG SAVEZA KARLOVAČKE ŽUPANIJE ZA 2023. GODINU</w:t>
      </w:r>
    </w:p>
    <w:p w14:paraId="0997E457" w14:textId="77777777" w:rsidR="00702DA4" w:rsidRPr="00702DA4" w:rsidRDefault="00702DA4" w:rsidP="00702DA4">
      <w:pPr>
        <w:spacing w:line="252" w:lineRule="auto"/>
        <w:ind w:firstLine="708"/>
        <w:rPr>
          <w:rFonts w:ascii="Times New Roman" w:hAnsi="Times New Roman"/>
          <w:sz w:val="24"/>
          <w:szCs w:val="24"/>
        </w:rPr>
      </w:pPr>
    </w:p>
    <w:p w14:paraId="231F83E5" w14:textId="77777777" w:rsidR="00702DA4" w:rsidRPr="00702DA4" w:rsidRDefault="00702DA4" w:rsidP="00702DA4">
      <w:pPr>
        <w:spacing w:line="252" w:lineRule="auto"/>
        <w:ind w:firstLine="708"/>
        <w:rPr>
          <w:rFonts w:ascii="Times New Roman" w:hAnsi="Times New Roman"/>
          <w:sz w:val="24"/>
          <w:szCs w:val="24"/>
        </w:rPr>
      </w:pPr>
      <w:r w:rsidRPr="00702DA4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702DA4">
        <w:rPr>
          <w:rFonts w:ascii="Times New Roman" w:hAnsi="Times New Roman"/>
          <w:sz w:val="24"/>
          <w:szCs w:val="24"/>
        </w:rPr>
        <w:t>prihode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Školskog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sportskog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saveza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Karlovačke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županije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za 2022. </w:t>
      </w:r>
      <w:proofErr w:type="spellStart"/>
      <w:r w:rsidRPr="00702DA4">
        <w:rPr>
          <w:rFonts w:ascii="Times New Roman" w:hAnsi="Times New Roman"/>
          <w:sz w:val="24"/>
          <w:szCs w:val="24"/>
        </w:rPr>
        <w:t>godinu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uračunata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702DA4">
        <w:rPr>
          <w:rFonts w:ascii="Times New Roman" w:hAnsi="Times New Roman"/>
          <w:sz w:val="24"/>
          <w:szCs w:val="24"/>
        </w:rPr>
        <w:t>plaća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Glavnog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tajnika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ŠSSKŽ ZA 12/2022 + </w:t>
      </w:r>
      <w:proofErr w:type="spellStart"/>
      <w:r w:rsidRPr="00702DA4">
        <w:rPr>
          <w:rFonts w:ascii="Times New Roman" w:hAnsi="Times New Roman"/>
          <w:sz w:val="24"/>
          <w:szCs w:val="24"/>
        </w:rPr>
        <w:t>Božićnica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02DA4">
        <w:rPr>
          <w:rFonts w:ascii="Times New Roman" w:hAnsi="Times New Roman"/>
          <w:sz w:val="24"/>
          <w:szCs w:val="24"/>
        </w:rPr>
        <w:t>dok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02DA4">
        <w:rPr>
          <w:rFonts w:ascii="Times New Roman" w:hAnsi="Times New Roman"/>
          <w:sz w:val="24"/>
          <w:szCs w:val="24"/>
        </w:rPr>
        <w:t>prihode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HŠSS-a u 2022. </w:t>
      </w:r>
      <w:proofErr w:type="spellStart"/>
      <w:r w:rsidRPr="00702DA4">
        <w:rPr>
          <w:rFonts w:ascii="Times New Roman" w:hAnsi="Times New Roman"/>
          <w:sz w:val="24"/>
          <w:szCs w:val="24"/>
        </w:rPr>
        <w:t>godini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nije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uračunata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naknada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702DA4">
        <w:rPr>
          <w:rFonts w:ascii="Times New Roman" w:hAnsi="Times New Roman"/>
          <w:sz w:val="24"/>
          <w:szCs w:val="24"/>
        </w:rPr>
        <w:t>voditelje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programa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Univerzalne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sportske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škole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i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Vježbaonice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jer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702DA4">
        <w:rPr>
          <w:rFonts w:ascii="Times New Roman" w:hAnsi="Times New Roman"/>
          <w:sz w:val="24"/>
          <w:szCs w:val="24"/>
        </w:rPr>
        <w:t>unaprijed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702DA4">
        <w:rPr>
          <w:rFonts w:ascii="Times New Roman" w:hAnsi="Times New Roman"/>
          <w:sz w:val="24"/>
          <w:szCs w:val="24"/>
        </w:rPr>
        <w:t>zna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koliko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će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satova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gore </w:t>
      </w:r>
      <w:proofErr w:type="spellStart"/>
      <w:r w:rsidRPr="00702DA4">
        <w:rPr>
          <w:rFonts w:ascii="Times New Roman" w:hAnsi="Times New Roman"/>
          <w:sz w:val="24"/>
          <w:szCs w:val="24"/>
        </w:rPr>
        <w:t>navedenih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programa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profesori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TZK </w:t>
      </w:r>
      <w:proofErr w:type="spellStart"/>
      <w:r w:rsidRPr="00702DA4">
        <w:rPr>
          <w:rFonts w:ascii="Times New Roman" w:hAnsi="Times New Roman"/>
          <w:sz w:val="24"/>
          <w:szCs w:val="24"/>
        </w:rPr>
        <w:t>odraditi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02DA4">
        <w:rPr>
          <w:rFonts w:ascii="Times New Roman" w:hAnsi="Times New Roman"/>
          <w:sz w:val="24"/>
          <w:szCs w:val="24"/>
        </w:rPr>
        <w:t>prosincu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. </w:t>
      </w:r>
    </w:p>
    <w:p w14:paraId="0B13BB11" w14:textId="77777777" w:rsidR="00702DA4" w:rsidRPr="00702DA4" w:rsidRDefault="00702DA4" w:rsidP="00702DA4">
      <w:pPr>
        <w:spacing w:line="252" w:lineRule="auto"/>
        <w:ind w:firstLine="708"/>
        <w:rPr>
          <w:rFonts w:ascii="Times New Roman" w:hAnsi="Times New Roman"/>
          <w:sz w:val="24"/>
          <w:szCs w:val="24"/>
        </w:rPr>
      </w:pPr>
      <w:r w:rsidRPr="00702DA4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702DA4">
        <w:rPr>
          <w:rFonts w:ascii="Times New Roman" w:hAnsi="Times New Roman"/>
          <w:sz w:val="24"/>
          <w:szCs w:val="24"/>
        </w:rPr>
        <w:t>rashode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u 2022. </w:t>
      </w:r>
      <w:proofErr w:type="spellStart"/>
      <w:r w:rsidRPr="00702DA4">
        <w:rPr>
          <w:rFonts w:ascii="Times New Roman" w:hAnsi="Times New Roman"/>
          <w:sz w:val="24"/>
          <w:szCs w:val="24"/>
        </w:rPr>
        <w:t>godini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stavljena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702DA4">
        <w:rPr>
          <w:rFonts w:ascii="Times New Roman" w:hAnsi="Times New Roman"/>
          <w:sz w:val="24"/>
          <w:szCs w:val="24"/>
        </w:rPr>
        <w:t>plaća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za 12/2022 + </w:t>
      </w:r>
      <w:proofErr w:type="spellStart"/>
      <w:r w:rsidRPr="00702DA4">
        <w:rPr>
          <w:rFonts w:ascii="Times New Roman" w:hAnsi="Times New Roman"/>
          <w:sz w:val="24"/>
          <w:szCs w:val="24"/>
        </w:rPr>
        <w:t>Božićnica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Pr="00702DA4">
        <w:rPr>
          <w:rFonts w:ascii="Times New Roman" w:hAnsi="Times New Roman"/>
          <w:sz w:val="24"/>
          <w:szCs w:val="24"/>
        </w:rPr>
        <w:t>prijevoz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02DA4">
        <w:rPr>
          <w:rFonts w:ascii="Times New Roman" w:hAnsi="Times New Roman"/>
          <w:sz w:val="24"/>
          <w:szCs w:val="24"/>
        </w:rPr>
        <w:t>ali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također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nisu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stavljene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USŠ + </w:t>
      </w:r>
      <w:proofErr w:type="spellStart"/>
      <w:r w:rsidRPr="00702DA4">
        <w:rPr>
          <w:rFonts w:ascii="Times New Roman" w:hAnsi="Times New Roman"/>
          <w:sz w:val="24"/>
          <w:szCs w:val="24"/>
        </w:rPr>
        <w:t>Vježbaonica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za 12/2022. </w:t>
      </w:r>
      <w:proofErr w:type="spellStart"/>
      <w:r w:rsidRPr="00702DA4">
        <w:rPr>
          <w:rFonts w:ascii="Times New Roman" w:hAnsi="Times New Roman"/>
          <w:sz w:val="24"/>
          <w:szCs w:val="24"/>
        </w:rPr>
        <w:t>Ostali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rashodi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u 2022.godinu </w:t>
      </w:r>
      <w:proofErr w:type="spellStart"/>
      <w:r w:rsidRPr="00702DA4">
        <w:rPr>
          <w:rFonts w:ascii="Times New Roman" w:hAnsi="Times New Roman"/>
          <w:sz w:val="24"/>
          <w:szCs w:val="24"/>
        </w:rPr>
        <w:t>su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izračunati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do 19.12.2022. </w:t>
      </w:r>
      <w:proofErr w:type="spellStart"/>
      <w:r w:rsidRPr="00702DA4">
        <w:rPr>
          <w:rFonts w:ascii="Times New Roman" w:hAnsi="Times New Roman"/>
          <w:sz w:val="24"/>
          <w:szCs w:val="24"/>
        </w:rPr>
        <w:t>godine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. </w:t>
      </w:r>
    </w:p>
    <w:p w14:paraId="0EFC2A9C" w14:textId="77777777" w:rsidR="00702DA4" w:rsidRPr="00702DA4" w:rsidRDefault="00702DA4" w:rsidP="00702DA4">
      <w:pPr>
        <w:spacing w:line="252" w:lineRule="auto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702DA4">
        <w:rPr>
          <w:rFonts w:ascii="Times New Roman" w:hAnsi="Times New Roman"/>
          <w:sz w:val="24"/>
          <w:szCs w:val="24"/>
        </w:rPr>
        <w:lastRenderedPageBreak/>
        <w:t>Što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702DA4">
        <w:rPr>
          <w:rFonts w:ascii="Times New Roman" w:hAnsi="Times New Roman"/>
          <w:sz w:val="24"/>
          <w:szCs w:val="24"/>
        </w:rPr>
        <w:t>tiče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prihoda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u 2023. </w:t>
      </w:r>
      <w:proofErr w:type="spellStart"/>
      <w:r w:rsidRPr="00702DA4">
        <w:rPr>
          <w:rFonts w:ascii="Times New Roman" w:hAnsi="Times New Roman"/>
          <w:sz w:val="24"/>
          <w:szCs w:val="24"/>
        </w:rPr>
        <w:t>godinu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, od </w:t>
      </w:r>
      <w:proofErr w:type="spellStart"/>
      <w:r w:rsidRPr="00702DA4">
        <w:rPr>
          <w:rFonts w:ascii="Times New Roman" w:hAnsi="Times New Roman"/>
          <w:sz w:val="24"/>
          <w:szCs w:val="24"/>
        </w:rPr>
        <w:t>Zajednice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športova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Karlovačke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županije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osigurava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se 152.950,35 </w:t>
      </w:r>
      <w:proofErr w:type="spellStart"/>
      <w:r w:rsidRPr="00702DA4">
        <w:rPr>
          <w:rFonts w:ascii="Times New Roman" w:hAnsi="Times New Roman"/>
          <w:sz w:val="24"/>
          <w:szCs w:val="24"/>
        </w:rPr>
        <w:t>kn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702DA4">
        <w:rPr>
          <w:rFonts w:ascii="Times New Roman" w:hAnsi="Times New Roman"/>
          <w:sz w:val="24"/>
          <w:szCs w:val="24"/>
        </w:rPr>
        <w:t>plaću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Glavnog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tajnika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ŠSSKŽ. </w:t>
      </w:r>
    </w:p>
    <w:p w14:paraId="7AFB5552" w14:textId="77777777" w:rsidR="00702DA4" w:rsidRPr="00702DA4" w:rsidRDefault="00702DA4" w:rsidP="00702DA4">
      <w:pPr>
        <w:spacing w:line="252" w:lineRule="auto"/>
        <w:ind w:firstLine="708"/>
        <w:rPr>
          <w:rFonts w:ascii="Times New Roman" w:hAnsi="Times New Roman"/>
          <w:sz w:val="24"/>
          <w:szCs w:val="24"/>
        </w:rPr>
      </w:pPr>
      <w:r w:rsidRPr="00702DA4">
        <w:rPr>
          <w:rFonts w:ascii="Times New Roman" w:hAnsi="Times New Roman"/>
          <w:sz w:val="24"/>
          <w:szCs w:val="24"/>
        </w:rPr>
        <w:t xml:space="preserve">Za </w:t>
      </w:r>
      <w:proofErr w:type="spellStart"/>
      <w:r w:rsidRPr="00702DA4">
        <w:rPr>
          <w:rFonts w:ascii="Times New Roman" w:hAnsi="Times New Roman"/>
          <w:sz w:val="24"/>
          <w:szCs w:val="24"/>
        </w:rPr>
        <w:t>Univerzalnu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sportsku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školu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i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Vježbaonicu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ostaje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naknada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100,00 </w:t>
      </w:r>
      <w:proofErr w:type="spellStart"/>
      <w:r w:rsidRPr="00702DA4">
        <w:rPr>
          <w:rFonts w:ascii="Times New Roman" w:hAnsi="Times New Roman"/>
          <w:sz w:val="24"/>
          <w:szCs w:val="24"/>
        </w:rPr>
        <w:t>kn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bruto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702DA4">
        <w:rPr>
          <w:rFonts w:ascii="Times New Roman" w:hAnsi="Times New Roman"/>
          <w:sz w:val="24"/>
          <w:szCs w:val="24"/>
        </w:rPr>
        <w:t>odrađenom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satu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02DA4">
        <w:rPr>
          <w:rFonts w:ascii="Times New Roman" w:hAnsi="Times New Roman"/>
          <w:sz w:val="24"/>
          <w:szCs w:val="24"/>
        </w:rPr>
        <w:t>tako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da se </w:t>
      </w:r>
      <w:proofErr w:type="spellStart"/>
      <w:r w:rsidRPr="00702DA4">
        <w:rPr>
          <w:rFonts w:ascii="Times New Roman" w:hAnsi="Times New Roman"/>
          <w:sz w:val="24"/>
          <w:szCs w:val="24"/>
        </w:rPr>
        <w:t>na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temelju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dosadašnjih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evidencija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programa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USŠ </w:t>
      </w:r>
      <w:proofErr w:type="spellStart"/>
      <w:r w:rsidRPr="00702DA4">
        <w:rPr>
          <w:rFonts w:ascii="Times New Roman" w:hAnsi="Times New Roman"/>
          <w:sz w:val="24"/>
          <w:szCs w:val="24"/>
        </w:rPr>
        <w:t>i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VJEŽBAONICE </w:t>
      </w:r>
      <w:proofErr w:type="spellStart"/>
      <w:r w:rsidRPr="00702DA4">
        <w:rPr>
          <w:rFonts w:ascii="Times New Roman" w:hAnsi="Times New Roman"/>
          <w:sz w:val="24"/>
          <w:szCs w:val="24"/>
        </w:rPr>
        <w:t>uzeo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prosjek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702DA4">
        <w:rPr>
          <w:rFonts w:ascii="Times New Roman" w:hAnsi="Times New Roman"/>
          <w:sz w:val="24"/>
          <w:szCs w:val="24"/>
        </w:rPr>
        <w:t>mjesecima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vođenja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te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702DA4">
        <w:rPr>
          <w:rFonts w:ascii="Times New Roman" w:hAnsi="Times New Roman"/>
          <w:sz w:val="24"/>
          <w:szCs w:val="24"/>
        </w:rPr>
        <w:t>na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temelju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toga </w:t>
      </w:r>
      <w:proofErr w:type="spellStart"/>
      <w:r w:rsidRPr="00702DA4">
        <w:rPr>
          <w:rFonts w:ascii="Times New Roman" w:hAnsi="Times New Roman"/>
          <w:sz w:val="24"/>
          <w:szCs w:val="24"/>
        </w:rPr>
        <w:t>izračunao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planirani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iznos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troškova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vođenja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programa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u 2023. </w:t>
      </w:r>
      <w:proofErr w:type="spellStart"/>
      <w:r w:rsidRPr="00702DA4">
        <w:rPr>
          <w:rFonts w:ascii="Times New Roman" w:hAnsi="Times New Roman"/>
          <w:sz w:val="24"/>
          <w:szCs w:val="24"/>
        </w:rPr>
        <w:t>godini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. </w:t>
      </w:r>
    </w:p>
    <w:p w14:paraId="170522E7" w14:textId="77777777" w:rsidR="00702DA4" w:rsidRPr="00702DA4" w:rsidRDefault="00702DA4" w:rsidP="00702DA4">
      <w:pPr>
        <w:spacing w:line="252" w:lineRule="auto"/>
        <w:ind w:firstLine="708"/>
        <w:rPr>
          <w:rFonts w:ascii="Times New Roman" w:hAnsi="Times New Roman"/>
          <w:sz w:val="24"/>
          <w:szCs w:val="24"/>
        </w:rPr>
      </w:pPr>
      <w:r w:rsidRPr="00702DA4">
        <w:rPr>
          <w:rFonts w:ascii="Times New Roman" w:hAnsi="Times New Roman"/>
          <w:sz w:val="24"/>
          <w:szCs w:val="24"/>
        </w:rPr>
        <w:t xml:space="preserve">Od </w:t>
      </w:r>
      <w:proofErr w:type="spellStart"/>
      <w:r w:rsidRPr="00702DA4">
        <w:rPr>
          <w:rFonts w:ascii="Times New Roman" w:hAnsi="Times New Roman"/>
          <w:sz w:val="24"/>
          <w:szCs w:val="24"/>
        </w:rPr>
        <w:t>Hrvatskog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školskog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sportskog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saveza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u 2023. </w:t>
      </w:r>
      <w:proofErr w:type="spellStart"/>
      <w:r w:rsidRPr="00702DA4">
        <w:rPr>
          <w:rFonts w:ascii="Times New Roman" w:hAnsi="Times New Roman"/>
          <w:sz w:val="24"/>
          <w:szCs w:val="24"/>
        </w:rPr>
        <w:t>godini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planira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702DA4">
        <w:rPr>
          <w:rFonts w:ascii="Times New Roman" w:hAnsi="Times New Roman"/>
          <w:sz w:val="24"/>
          <w:szCs w:val="24"/>
        </w:rPr>
        <w:t>dobiti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potpora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702DA4">
        <w:rPr>
          <w:rFonts w:ascii="Times New Roman" w:hAnsi="Times New Roman"/>
          <w:sz w:val="24"/>
          <w:szCs w:val="24"/>
        </w:rPr>
        <w:t>iznosu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od 2.200,00 </w:t>
      </w:r>
      <w:proofErr w:type="spellStart"/>
      <w:r w:rsidRPr="00702DA4">
        <w:rPr>
          <w:rFonts w:ascii="Times New Roman" w:hAnsi="Times New Roman"/>
          <w:sz w:val="24"/>
          <w:szCs w:val="24"/>
        </w:rPr>
        <w:t>kn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702DA4">
        <w:rPr>
          <w:rFonts w:ascii="Times New Roman" w:hAnsi="Times New Roman"/>
          <w:sz w:val="24"/>
          <w:szCs w:val="24"/>
        </w:rPr>
        <w:t>Školskom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sportskom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2DA4">
        <w:rPr>
          <w:rFonts w:ascii="Times New Roman" w:hAnsi="Times New Roman"/>
          <w:sz w:val="24"/>
          <w:szCs w:val="24"/>
        </w:rPr>
        <w:t>društvu</w:t>
      </w:r>
      <w:proofErr w:type="spellEnd"/>
      <w:r w:rsidRPr="00702DA4">
        <w:rPr>
          <w:rFonts w:ascii="Times New Roman" w:hAnsi="Times New Roman"/>
          <w:sz w:val="24"/>
          <w:szCs w:val="24"/>
        </w:rPr>
        <w:t xml:space="preserve">. </w:t>
      </w:r>
    </w:p>
    <w:p w14:paraId="31A1684B" w14:textId="77777777" w:rsidR="00702DA4" w:rsidRPr="00702DA4" w:rsidRDefault="00702DA4" w:rsidP="00702DA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sz w:val="24"/>
          <w:szCs w:val="24"/>
          <w:lang w:val="hr-HR"/>
        </w:rPr>
      </w:pPr>
      <w:r w:rsidRPr="00702DA4">
        <w:rPr>
          <w:rFonts w:ascii="Times New Roman" w:eastAsiaTheme="minorHAnsi" w:hAnsi="Times New Roman"/>
          <w:sz w:val="24"/>
          <w:szCs w:val="24"/>
          <w:lang w:val="hr-HR"/>
        </w:rPr>
        <w:t xml:space="preserve">Objasnila je kako je od ove godine Financijski plan mora biti prikazan i u eurima, zato je posebna tablica koja prikazuje plan po stavkama i u eurima. </w:t>
      </w:r>
    </w:p>
    <w:p w14:paraId="182ACF34" w14:textId="77777777" w:rsidR="00702DA4" w:rsidRPr="00702DA4" w:rsidRDefault="00702DA4" w:rsidP="00702DA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sz w:val="24"/>
          <w:szCs w:val="24"/>
          <w:lang w:val="hr-HR"/>
        </w:rPr>
      </w:pPr>
      <w:r w:rsidRPr="00702DA4">
        <w:rPr>
          <w:rFonts w:ascii="Times New Roman" w:eastAsiaTheme="minorHAnsi" w:hAnsi="Times New Roman"/>
          <w:sz w:val="24"/>
          <w:szCs w:val="24"/>
          <w:lang w:val="hr-HR"/>
        </w:rPr>
        <w:t xml:space="preserve">Pitala je ima li tko od nazočnih članova kakvih pitanja oko navedenog plana. Nitko od članova IO ŠSSKŽ nije imao dodatnih pitanja. </w:t>
      </w:r>
    </w:p>
    <w:p w14:paraId="3D5BBC15" w14:textId="77777777" w:rsidR="00702DA4" w:rsidRPr="00702DA4" w:rsidRDefault="00702DA4" w:rsidP="00702DA4">
      <w:pPr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hr-HR"/>
        </w:rPr>
      </w:pPr>
      <w:r w:rsidRPr="00702DA4"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</w:p>
    <w:p w14:paraId="034B4255" w14:textId="77777777" w:rsidR="00702DA4" w:rsidRPr="00702DA4" w:rsidRDefault="00702DA4" w:rsidP="00702DA4">
      <w:pPr>
        <w:spacing w:line="252" w:lineRule="auto"/>
        <w:rPr>
          <w:rFonts w:ascii="Times New Roman" w:eastAsiaTheme="minorHAnsi" w:hAnsi="Times New Roman"/>
          <w:b/>
          <w:bCs/>
          <w:sz w:val="24"/>
          <w:szCs w:val="24"/>
          <w:lang w:val="hr-HR"/>
        </w:rPr>
      </w:pPr>
      <w:r w:rsidRPr="00702DA4">
        <w:rPr>
          <w:rFonts w:ascii="Times New Roman" w:eastAsiaTheme="minorHAnsi" w:hAnsi="Times New Roman"/>
          <w:b/>
          <w:bCs/>
          <w:sz w:val="24"/>
          <w:szCs w:val="24"/>
          <w:lang w:val="hr-HR"/>
        </w:rPr>
        <w:t>Zaključak:</w:t>
      </w:r>
    </w:p>
    <w:p w14:paraId="793C5C0A" w14:textId="44B93060" w:rsidR="00702DA4" w:rsidRPr="00702DA4" w:rsidRDefault="00702DA4" w:rsidP="00702DA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sz w:val="24"/>
          <w:szCs w:val="24"/>
          <w:lang w:val="hr-HR"/>
        </w:rPr>
      </w:pPr>
      <w:r>
        <w:rPr>
          <w:rFonts w:ascii="Times New Roman" w:eastAsiaTheme="minorHAnsi" w:hAnsi="Times New Roman"/>
          <w:sz w:val="24"/>
          <w:szCs w:val="24"/>
          <w:lang w:val="hr-HR"/>
        </w:rPr>
        <w:t xml:space="preserve">Nazočni članovi IO </w:t>
      </w:r>
      <w:r w:rsidRPr="00702DA4">
        <w:rPr>
          <w:rFonts w:ascii="Times New Roman" w:eastAsiaTheme="minorHAnsi" w:hAnsi="Times New Roman"/>
          <w:sz w:val="24"/>
          <w:szCs w:val="24"/>
          <w:lang w:val="hr-HR"/>
        </w:rPr>
        <w:t xml:space="preserve">ŠSSKŽ rekli su kako su pročitali Financijski plan Školskog sportskog saveza Karlovačke županije za 2023. godinu, da nemaju nikakvih primjedbi te da usvajaju isti. </w:t>
      </w:r>
      <w:r>
        <w:rPr>
          <w:rFonts w:ascii="Times New Roman" w:eastAsiaTheme="minorHAnsi" w:hAnsi="Times New Roman"/>
          <w:sz w:val="24"/>
          <w:szCs w:val="24"/>
          <w:lang w:val="hr-HR"/>
        </w:rPr>
        <w:t>(Prilog br.3)</w:t>
      </w:r>
    </w:p>
    <w:p w14:paraId="35A88E4D" w14:textId="0A0EECD0" w:rsidR="00702DA4" w:rsidRPr="00534500" w:rsidRDefault="00702DA4" w:rsidP="00702DA4">
      <w:pPr>
        <w:spacing w:line="252" w:lineRule="auto"/>
        <w:ind w:firstLine="360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799FA12E" w14:textId="778537B2" w:rsidR="00534500" w:rsidRPr="00534500" w:rsidRDefault="00534500" w:rsidP="00702DA4">
      <w:pPr>
        <w:spacing w:line="252" w:lineRule="auto"/>
        <w:ind w:firstLine="360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534500">
        <w:rPr>
          <w:rFonts w:ascii="Times New Roman" w:hAnsi="Times New Roman"/>
          <w:b/>
          <w:bCs/>
          <w:sz w:val="24"/>
          <w:szCs w:val="24"/>
          <w:lang w:val="hr-HR"/>
        </w:rPr>
        <w:t>Ad 5.)</w:t>
      </w:r>
    </w:p>
    <w:p w14:paraId="4CB68F5D" w14:textId="1F74C3AC" w:rsidR="00534500" w:rsidRDefault="00534500" w:rsidP="00702DA4">
      <w:pPr>
        <w:spacing w:line="252" w:lineRule="auto"/>
        <w:ind w:firstLine="36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Pod Tekućom problematikom nije bilo prijedloga. </w:t>
      </w:r>
    </w:p>
    <w:p w14:paraId="0341746D" w14:textId="77777777" w:rsidR="003A6AA9" w:rsidRDefault="003A6AA9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</w:p>
    <w:p w14:paraId="744E28F7" w14:textId="77777777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</w:p>
    <w:p w14:paraId="7586724E" w14:textId="70AEE9EF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Zapisnik vodila:                                                                                Ovjerovitelji zapisnika:</w:t>
      </w:r>
    </w:p>
    <w:p w14:paraId="41DC0DCD" w14:textId="52631763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Sanja Ninković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Oroši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</w:t>
      </w:r>
      <w:r w:rsidR="00702DA4">
        <w:rPr>
          <w:rFonts w:ascii="Times New Roman" w:hAnsi="Times New Roman"/>
          <w:sz w:val="24"/>
          <w:szCs w:val="24"/>
          <w:lang w:val="hr-HR"/>
        </w:rPr>
        <w:t>Stanislava Jovanović</w:t>
      </w:r>
      <w:r>
        <w:rPr>
          <w:rFonts w:ascii="Times New Roman" w:hAnsi="Times New Roman"/>
          <w:sz w:val="24"/>
          <w:szCs w:val="24"/>
          <w:lang w:val="hr-HR"/>
        </w:rPr>
        <w:t>, prof.</w:t>
      </w:r>
    </w:p>
    <w:p w14:paraId="320A47DE" w14:textId="776FF9E9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702DA4">
        <w:rPr>
          <w:rFonts w:ascii="Times New Roman" w:hAnsi="Times New Roman"/>
          <w:sz w:val="24"/>
          <w:szCs w:val="24"/>
          <w:lang w:val="hr-HR"/>
        </w:rPr>
        <w:t xml:space="preserve">          </w:t>
      </w:r>
      <w:r w:rsidR="00C9594C">
        <w:rPr>
          <w:rFonts w:ascii="Times New Roman" w:hAnsi="Times New Roman"/>
          <w:sz w:val="24"/>
          <w:szCs w:val="24"/>
          <w:lang w:val="hr-HR"/>
        </w:rPr>
        <w:t>Z</w:t>
      </w:r>
      <w:r w:rsidR="00702DA4">
        <w:rPr>
          <w:rFonts w:ascii="Times New Roman" w:hAnsi="Times New Roman"/>
          <w:sz w:val="24"/>
          <w:szCs w:val="24"/>
          <w:lang w:val="hr-HR"/>
        </w:rPr>
        <w:t xml:space="preserve">vonimir </w:t>
      </w:r>
      <w:proofErr w:type="spellStart"/>
      <w:r w:rsidR="00702DA4">
        <w:rPr>
          <w:rFonts w:ascii="Times New Roman" w:hAnsi="Times New Roman"/>
          <w:sz w:val="24"/>
          <w:szCs w:val="24"/>
          <w:lang w:val="hr-HR"/>
        </w:rPr>
        <w:t>Conjar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, prof.</w:t>
      </w:r>
    </w:p>
    <w:p w14:paraId="4F73D3AF" w14:textId="77777777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</w:p>
    <w:p w14:paraId="298CB7B8" w14:textId="77777777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Predsjednik ŠSSKŽ</w:t>
      </w:r>
    </w:p>
    <w:p w14:paraId="1670CAD7" w14:textId="77777777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Tanja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Škrak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, prof.</w:t>
      </w:r>
    </w:p>
    <w:p w14:paraId="0022480A" w14:textId="77777777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</w:p>
    <w:p w14:paraId="3E32685F" w14:textId="77777777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</w:p>
    <w:p w14:paraId="2EDADBF5" w14:textId="77777777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Prilozi:</w:t>
      </w:r>
    </w:p>
    <w:p w14:paraId="16563E35" w14:textId="2DAB4080" w:rsidR="0045570D" w:rsidRDefault="0045570D" w:rsidP="0045570D">
      <w:pPr>
        <w:pStyle w:val="Odlomakpopisa"/>
        <w:numPr>
          <w:ilvl w:val="0"/>
          <w:numId w:val="7"/>
        </w:num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Skraćeni zapisnik s </w:t>
      </w:r>
      <w:r w:rsidR="00702DA4">
        <w:rPr>
          <w:rFonts w:ascii="Times New Roman" w:hAnsi="Times New Roman"/>
          <w:sz w:val="24"/>
          <w:szCs w:val="24"/>
          <w:lang w:val="hr-HR"/>
        </w:rPr>
        <w:t xml:space="preserve">Izborne </w:t>
      </w:r>
      <w:r>
        <w:rPr>
          <w:rFonts w:ascii="Times New Roman" w:hAnsi="Times New Roman"/>
          <w:sz w:val="24"/>
          <w:szCs w:val="24"/>
          <w:lang w:val="hr-HR"/>
        </w:rPr>
        <w:t>sjednice Skupštine ŠSSKŽ</w:t>
      </w:r>
    </w:p>
    <w:p w14:paraId="7DDB474B" w14:textId="46AF5C3C" w:rsidR="0045570D" w:rsidRDefault="00702DA4" w:rsidP="0045570D">
      <w:pPr>
        <w:pStyle w:val="Odlomakpopisa"/>
        <w:numPr>
          <w:ilvl w:val="0"/>
          <w:numId w:val="7"/>
        </w:num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Izvješće Verifikacijske komisije </w:t>
      </w:r>
    </w:p>
    <w:p w14:paraId="3AB80847" w14:textId="66834380" w:rsidR="006053BC" w:rsidRDefault="006053BC" w:rsidP="006053BC">
      <w:pPr>
        <w:pStyle w:val="Odlomakpopisa"/>
        <w:numPr>
          <w:ilvl w:val="0"/>
          <w:numId w:val="7"/>
        </w:num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Financijski plan ŠSSKŽ za 2023. godinu</w:t>
      </w:r>
    </w:p>
    <w:p w14:paraId="606D5B3B" w14:textId="4B752FBC" w:rsidR="00D21F67" w:rsidRDefault="00D21F67" w:rsidP="006053BC">
      <w:pPr>
        <w:pStyle w:val="Odlomakpopisa"/>
        <w:spacing w:line="252" w:lineRule="auto"/>
        <w:rPr>
          <w:rFonts w:ascii="Times New Roman" w:hAnsi="Times New Roman"/>
          <w:sz w:val="24"/>
          <w:szCs w:val="24"/>
          <w:lang w:val="hr-HR"/>
        </w:rPr>
      </w:pPr>
    </w:p>
    <w:p w14:paraId="24CE9F51" w14:textId="77777777" w:rsidR="005F61E1" w:rsidRDefault="005F61E1"/>
    <w:sectPr w:rsidR="005F6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6ADC"/>
    <w:multiLevelType w:val="hybridMultilevel"/>
    <w:tmpl w:val="52F632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A752C"/>
    <w:multiLevelType w:val="hybridMultilevel"/>
    <w:tmpl w:val="B7B296FC"/>
    <w:lvl w:ilvl="0" w:tplc="5C1CFF6E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A53D01"/>
    <w:multiLevelType w:val="hybridMultilevel"/>
    <w:tmpl w:val="B0FADAA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31999"/>
    <w:multiLevelType w:val="hybridMultilevel"/>
    <w:tmpl w:val="7E4496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464B6"/>
    <w:multiLevelType w:val="hybridMultilevel"/>
    <w:tmpl w:val="A3DE06BE"/>
    <w:lvl w:ilvl="0" w:tplc="63ECADC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0B0E5D"/>
    <w:multiLevelType w:val="hybridMultilevel"/>
    <w:tmpl w:val="E4D0A44A"/>
    <w:lvl w:ilvl="0" w:tplc="4E5C74F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641EF4"/>
    <w:multiLevelType w:val="hybridMultilevel"/>
    <w:tmpl w:val="98BE5E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E7710"/>
    <w:multiLevelType w:val="hybridMultilevel"/>
    <w:tmpl w:val="6FD84AB0"/>
    <w:lvl w:ilvl="0" w:tplc="51AE0558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111702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85695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93257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36380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84197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22120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5344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05352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70D"/>
    <w:rsid w:val="00052EA2"/>
    <w:rsid w:val="000700D6"/>
    <w:rsid w:val="00216982"/>
    <w:rsid w:val="002F594A"/>
    <w:rsid w:val="003A6AA9"/>
    <w:rsid w:val="003B0291"/>
    <w:rsid w:val="003E587D"/>
    <w:rsid w:val="0045570D"/>
    <w:rsid w:val="00534500"/>
    <w:rsid w:val="005F61E1"/>
    <w:rsid w:val="006053BC"/>
    <w:rsid w:val="006427E7"/>
    <w:rsid w:val="006A61BA"/>
    <w:rsid w:val="006C3A3E"/>
    <w:rsid w:val="006F3291"/>
    <w:rsid w:val="00702DA4"/>
    <w:rsid w:val="00827D7B"/>
    <w:rsid w:val="00854C8B"/>
    <w:rsid w:val="00B84B37"/>
    <w:rsid w:val="00C9594C"/>
    <w:rsid w:val="00CF7704"/>
    <w:rsid w:val="00D21F67"/>
    <w:rsid w:val="00D23DE9"/>
    <w:rsid w:val="00D466B9"/>
    <w:rsid w:val="00E14269"/>
    <w:rsid w:val="00E758BE"/>
    <w:rsid w:val="00ED259E"/>
    <w:rsid w:val="00FC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5FB47"/>
  <w15:chartTrackingRefBased/>
  <w15:docId w15:val="{31B7D6D1-9A33-430E-B361-185E668F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70D"/>
    <w:pPr>
      <w:spacing w:line="254" w:lineRule="auto"/>
    </w:pPr>
    <w:rPr>
      <w:rFonts w:ascii="Calibri" w:eastAsia="Calibri" w:hAnsi="Calibri" w:cs="Times New Roman"/>
      <w:lang w:val="en-US"/>
    </w:rPr>
  </w:style>
  <w:style w:type="paragraph" w:styleId="Naslov4">
    <w:name w:val="heading 4"/>
    <w:basedOn w:val="Normal"/>
    <w:next w:val="Normal"/>
    <w:link w:val="Naslov4Char"/>
    <w:unhideWhenUsed/>
    <w:qFormat/>
    <w:rsid w:val="00D466B9"/>
    <w:pPr>
      <w:keepNext/>
      <w:tabs>
        <w:tab w:val="left" w:pos="2670"/>
      </w:tabs>
      <w:spacing w:after="0" w:line="240" w:lineRule="auto"/>
      <w:jc w:val="center"/>
      <w:outlineLvl w:val="3"/>
    </w:pPr>
    <w:rPr>
      <w:rFonts w:ascii="Abadi MT Condensed Light" w:eastAsia="Times New Roman" w:hAnsi="Abadi MT Condensed Light"/>
      <w:b/>
      <w:bCs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570D"/>
    <w:pPr>
      <w:ind w:left="720"/>
      <w:contextualSpacing/>
    </w:pPr>
  </w:style>
  <w:style w:type="character" w:customStyle="1" w:styleId="Naslov4Char">
    <w:name w:val="Naslov 4 Char"/>
    <w:basedOn w:val="Zadanifontodlomka"/>
    <w:link w:val="Naslov4"/>
    <w:rsid w:val="00D466B9"/>
    <w:rPr>
      <w:rFonts w:ascii="Abadi MT Condensed Light" w:eastAsia="Times New Roman" w:hAnsi="Abadi MT Condensed Light" w:cs="Times New Roman"/>
      <w:b/>
      <w:bCs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D466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PodnojeChar">
    <w:name w:val="Podnožje Char"/>
    <w:basedOn w:val="Zadanifontodlomka"/>
    <w:link w:val="Podnoje"/>
    <w:semiHidden/>
    <w:rsid w:val="00D466B9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70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1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Ninković</dc:creator>
  <cp:keywords/>
  <dc:description/>
  <cp:lastModifiedBy>Sanja Ninković</cp:lastModifiedBy>
  <cp:revision>5</cp:revision>
  <cp:lastPrinted>2022-12-23T09:43:00Z</cp:lastPrinted>
  <dcterms:created xsi:type="dcterms:W3CDTF">2022-12-23T09:43:00Z</dcterms:created>
  <dcterms:modified xsi:type="dcterms:W3CDTF">2023-05-09T07:21:00Z</dcterms:modified>
</cp:coreProperties>
</file>